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ECA" w:rsidRPr="00973ECA" w:rsidRDefault="00973ECA" w:rsidP="00973ECA">
      <w:pPr>
        <w:spacing w:after="0" w:line="240" w:lineRule="auto"/>
        <w:rPr>
          <w:rFonts w:ascii="Times New Roman" w:eastAsia="Times New Roman" w:hAnsi="Times New Roman" w:cs="Times New Roman"/>
          <w:sz w:val="24"/>
          <w:szCs w:val="24"/>
        </w:rPr>
      </w:pPr>
      <w:r w:rsidRPr="00973ECA">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73ECA" w:rsidRPr="00973ECA" w:rsidRDefault="00973ECA" w:rsidP="00973ECA">
      <w:pPr>
        <w:spacing w:after="0" w:line="240" w:lineRule="auto"/>
        <w:rPr>
          <w:rFonts w:ascii="Times New Roman" w:eastAsia="Times New Roman" w:hAnsi="Times New Roman" w:cs="Times New Roman"/>
          <w:sz w:val="24"/>
          <w:szCs w:val="24"/>
          <w:lang w:val="pl-PL"/>
        </w:rPr>
      </w:pPr>
    </w:p>
    <w:p w:rsidR="00973ECA" w:rsidRPr="00973ECA" w:rsidRDefault="00973ECA" w:rsidP="00973ECA">
      <w:pPr>
        <w:keepNext/>
        <w:spacing w:before="240" w:after="0" w:line="240" w:lineRule="auto"/>
        <w:outlineLvl w:val="3"/>
        <w:rPr>
          <w:rFonts w:ascii="Brush Script MT" w:eastAsia="Times New Roman" w:hAnsi="Brush Script MT" w:cs="Times New Roman"/>
          <w:bCs/>
          <w:i/>
          <w:color w:val="0000FF"/>
          <w:sz w:val="48"/>
          <w:szCs w:val="48"/>
          <w:lang w:val="sr-Latn-CS"/>
        </w:rPr>
      </w:pPr>
      <w:r w:rsidRPr="00973ECA">
        <w:rPr>
          <w:rFonts w:ascii="Brush Script MT" w:eastAsia="Times New Roman" w:hAnsi="Brush Script MT" w:cs="Times New Roman"/>
          <w:bCs/>
          <w:i/>
          <w:color w:val="FF00FF"/>
          <w:sz w:val="48"/>
          <w:szCs w:val="48"/>
          <w:lang w:val="sr-Latn-CS"/>
        </w:rPr>
        <w:t>Za</w:t>
      </w:r>
      <w:r w:rsidR="00DA22E3">
        <w:rPr>
          <w:rFonts w:ascii="Brush Script MT" w:eastAsia="Times New Roman" w:hAnsi="Brush Script MT" w:cs="Times New Roman"/>
          <w:bCs/>
          <w:i/>
          <w:color w:val="FF00FF"/>
          <w:sz w:val="48"/>
          <w:szCs w:val="48"/>
          <w:lang w:val="sr-Latn-CS"/>
        </w:rPr>
        <w:t xml:space="preserve"> </w:t>
      </w:r>
      <w:r w:rsidRPr="00973ECA">
        <w:rPr>
          <w:rFonts w:ascii="Brush Script MT" w:eastAsia="Times New Roman" w:hAnsi="Brush Script MT" w:cs="Times New Roman"/>
          <w:bCs/>
          <w:i/>
          <w:color w:val="FF00FF"/>
          <w:sz w:val="48"/>
          <w:szCs w:val="48"/>
        </w:rPr>
        <w:t xml:space="preserve">petak </w:t>
      </w:r>
      <w:r>
        <w:rPr>
          <w:rFonts w:ascii="Brush Script MT" w:eastAsia="Times New Roman" w:hAnsi="Brush Script MT" w:cs="Times New Roman"/>
          <w:bCs/>
          <w:i/>
          <w:color w:val="0000CC"/>
          <w:sz w:val="48"/>
          <w:szCs w:val="48"/>
        </w:rPr>
        <w:t>26</w:t>
      </w:r>
      <w:r w:rsidRPr="00973ECA">
        <w:rPr>
          <w:rFonts w:ascii="Brush Script MT" w:eastAsia="Times New Roman" w:hAnsi="Brush Script MT" w:cs="Times New Roman"/>
          <w:bCs/>
          <w:i/>
          <w:color w:val="0000CC"/>
          <w:sz w:val="48"/>
          <w:szCs w:val="48"/>
        </w:rPr>
        <w:t>.septembar</w:t>
      </w:r>
      <w:r w:rsidRPr="00973ECA">
        <w:rPr>
          <w:rFonts w:ascii="Brush Script MT" w:eastAsia="Times New Roman" w:hAnsi="Brush Script MT" w:cs="Times New Roman"/>
          <w:bCs/>
          <w:i/>
          <w:color w:val="0000CC"/>
          <w:sz w:val="48"/>
          <w:szCs w:val="48"/>
          <w:lang w:val="sr-Latn-CS"/>
        </w:rPr>
        <w:t xml:space="preserve"> 2014</w:t>
      </w:r>
      <w:r w:rsidRPr="00973ECA">
        <w:rPr>
          <w:rFonts w:ascii="Brush Script MT" w:eastAsia="Times New Roman" w:hAnsi="Brush Script MT" w:cs="Times New Roman"/>
          <w:bCs/>
          <w:i/>
          <w:color w:val="0000FF"/>
          <w:sz w:val="48"/>
          <w:szCs w:val="48"/>
          <w:lang w:val="sr-Latn-CS"/>
        </w:rPr>
        <w:t>.</w:t>
      </w:r>
    </w:p>
    <w:p w:rsidR="00643B04" w:rsidRDefault="00643B04" w:rsidP="00973ECA">
      <w:pPr>
        <w:spacing w:after="0" w:line="240" w:lineRule="auto"/>
        <w:rPr>
          <w:rFonts w:ascii="Times New Roman" w:eastAsia="Times New Roman" w:hAnsi="Times New Roman" w:cs="Times New Roman"/>
          <w:b/>
          <w:color w:val="0000CC"/>
          <w:sz w:val="24"/>
          <w:szCs w:val="24"/>
        </w:rPr>
      </w:pPr>
    </w:p>
    <w:p w:rsidR="009B00BA" w:rsidRPr="009B00BA" w:rsidRDefault="009B00BA" w:rsidP="009B00BA">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Ni platni razredi ne</w:t>
      </w:r>
      <w:r>
        <w:rPr>
          <w:rFonts w:ascii="Times New Roman" w:eastAsia="Times New Roman" w:hAnsi="Times New Roman" w:cs="Times New Roman"/>
          <w:b/>
          <w:color w:val="0000CC"/>
          <w:sz w:val="28"/>
          <w:szCs w:val="24"/>
        </w:rPr>
        <w:t>će popraviti</w:t>
      </w:r>
      <w:r w:rsidRPr="009B00BA">
        <w:rPr>
          <w:rFonts w:ascii="Times New Roman" w:eastAsia="Times New Roman" w:hAnsi="Times New Roman" w:cs="Times New Roman"/>
          <w:b/>
          <w:color w:val="0000CC"/>
          <w:sz w:val="28"/>
          <w:szCs w:val="24"/>
        </w:rPr>
        <w:t xml:space="preserve"> plate prosvetara</w:t>
      </w:r>
    </w:p>
    <w:p w:rsidR="009B00BA" w:rsidRDefault="009B00BA" w:rsidP="009B00BA">
      <w:pPr>
        <w:spacing w:after="0" w:line="240" w:lineRule="auto"/>
        <w:rPr>
          <w:rFonts w:ascii="Times New Roman" w:eastAsia="Times New Roman" w:hAnsi="Times New Roman" w:cs="Times New Roman"/>
          <w:sz w:val="24"/>
          <w:szCs w:val="24"/>
        </w:rPr>
      </w:pPr>
    </w:p>
    <w:p w:rsidR="009B00BA" w:rsidRPr="009B00BA" w:rsidRDefault="009B00BA" w:rsidP="009B00BA">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9B00BA">
        <w:rPr>
          <w:rFonts w:ascii="Times New Roman" w:eastAsia="Times New Roman" w:hAnsi="Times New Roman" w:cs="Times New Roman"/>
          <w:noProof/>
          <w:sz w:val="24"/>
          <w:szCs w:val="24"/>
        </w:rPr>
        <w:t>Plan Vlade da „skreše“ budžetski deo iz kojeg se finansiraju zarade javnih delatnika sa 11% BDP na 8% BDP, uz uvođenje ovakvih platnih razreda i bez racionalizacije broja izvršilaca, jedino može značiti da će svima plate biti manje, odnosno da će uvođenje reda u politiku zarada biti i dalje sanak pusti, jer očigledno bi Vlada morala obezbediti dodatna sredstva, a ona je uporna u tome da i postojeća sredstva redukuje naniže. Pošto Vlada želi da izbegne opšte nezadovoljstvo i drugih javnih delatnika smanjenjem zarada, smislila je da se platni razredi urede po principu – svako ministarstvo za svoje zaposlene i u okviru postojećih i nešto umanjenih sredstava namenjenih za plate konkretnog ministarstva, što znači da od jedinstvenog i konzistentnog sistema platnih razreda, bar za sada, neće biti ništa i da ćemo imati nešto malo modifikovan sadašnji način obračuna i isplate plata, koji nikome, pa u ovom slučaju ni prosveti, neće za izvesno vreme doneti bilo kakav boljitak, već naprotiv, i dalje smanjenje plata</w:t>
      </w:r>
      <w:r>
        <w:rPr>
          <w:rFonts w:ascii="Times New Roman" w:eastAsia="Times New Roman" w:hAnsi="Times New Roman" w:cs="Times New Roman"/>
          <w:noProof/>
          <w:sz w:val="24"/>
          <w:szCs w:val="24"/>
        </w:rPr>
        <w:t>“ rekao je juče za Radio Sombor prof. Hadži Zdravko M.Kovač, generalni sekretar NSPRV</w:t>
      </w:r>
      <w:r w:rsidRPr="009B00BA">
        <w:rPr>
          <w:rFonts w:ascii="Times New Roman" w:eastAsia="Times New Roman" w:hAnsi="Times New Roman" w:cs="Times New Roman"/>
          <w:noProof/>
          <w:sz w:val="24"/>
          <w:szCs w:val="24"/>
        </w:rPr>
        <w:t xml:space="preserve">. </w:t>
      </w:r>
    </w:p>
    <w:p w:rsidR="009B00BA" w:rsidRPr="009B00BA" w:rsidRDefault="009B00BA" w:rsidP="009B00BA">
      <w:pPr>
        <w:spacing w:after="0" w:line="240" w:lineRule="auto"/>
        <w:jc w:val="both"/>
        <w:rPr>
          <w:rFonts w:ascii="Times New Roman" w:eastAsia="Times New Roman" w:hAnsi="Times New Roman" w:cs="Times New Roman"/>
          <w:noProof/>
          <w:color w:val="0000CC"/>
          <w:sz w:val="24"/>
          <w:szCs w:val="24"/>
        </w:rPr>
      </w:pPr>
      <w:r>
        <w:rPr>
          <w:rFonts w:ascii="Times New Roman" w:eastAsia="Times New Roman" w:hAnsi="Times New Roman" w:cs="Times New Roman"/>
          <w:noProof/>
          <w:sz w:val="24"/>
          <w:szCs w:val="24"/>
        </w:rPr>
        <w:t>„</w:t>
      </w:r>
      <w:r w:rsidRPr="009B00BA">
        <w:rPr>
          <w:rFonts w:ascii="Times New Roman" w:eastAsia="Times New Roman" w:hAnsi="Times New Roman" w:cs="Times New Roman"/>
          <w:noProof/>
          <w:sz w:val="24"/>
          <w:szCs w:val="24"/>
        </w:rPr>
        <w:t xml:space="preserve">Nakon jučerašnjih navrat-nanos sazvanih razgovora u Ministarstvu državne uprave i lokalne samouprave koji je ogorčio predstavnike sindikata, oni su se dogovorili da se danas u podne hitno sastanu i dogovore sledeće korake kako bi pokušali da Vladu nateraju da uradi ono što je obećala – jedinstven i transparentan sistem obračuna i isplate zarada u javnom sektoru, u kome bi oni na najjedostavnijim poslovima imali bar zagarantovani minimalac, a ostali poređani u svoje platne razrede imali plate srazmerne složenosti posla koji </w:t>
      </w:r>
      <w:r>
        <w:rPr>
          <w:rFonts w:ascii="Times New Roman" w:eastAsia="Times New Roman" w:hAnsi="Times New Roman" w:cs="Times New Roman"/>
          <w:noProof/>
          <w:sz w:val="24"/>
          <w:szCs w:val="24"/>
        </w:rPr>
        <w:t>u svojoj delatnosti i obavljaju“ kaže Kovač</w:t>
      </w:r>
      <w:r w:rsidRPr="009B00BA">
        <w:rPr>
          <w:rFonts w:ascii="Times New Roman" w:eastAsia="Times New Roman" w:hAnsi="Times New Roman" w:cs="Times New Roman"/>
          <w:noProof/>
          <w:sz w:val="24"/>
          <w:szCs w:val="24"/>
        </w:rPr>
        <w:t>.</w:t>
      </w:r>
      <w:r w:rsidRPr="009B00BA">
        <w:rPr>
          <w:rFonts w:ascii="Times New Roman" w:eastAsia="Times New Roman" w:hAnsi="Times New Roman" w:cs="Times New Roman"/>
          <w:b/>
          <w:i/>
          <w:noProof/>
          <w:color w:val="0000CC"/>
          <w:sz w:val="24"/>
          <w:szCs w:val="24"/>
        </w:rPr>
        <w:t>(→Saopštenja)</w:t>
      </w:r>
    </w:p>
    <w:p w:rsidR="009B00BA" w:rsidRPr="00AF1C71" w:rsidRDefault="009B00BA" w:rsidP="009B00BA">
      <w:pPr>
        <w:spacing w:after="0" w:line="240" w:lineRule="auto"/>
        <w:jc w:val="both"/>
        <w:rPr>
          <w:rFonts w:ascii="Times New Roman" w:eastAsia="Times New Roman" w:hAnsi="Times New Roman" w:cs="Times New Roman"/>
          <w:noProof/>
          <w:sz w:val="24"/>
          <w:szCs w:val="24"/>
        </w:rPr>
      </w:pPr>
    </w:p>
    <w:p w:rsidR="00643B04" w:rsidRPr="00643B04" w:rsidRDefault="00643B04" w:rsidP="00643B04">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Minist</w:t>
      </w:r>
      <w:r w:rsidRPr="00643B04">
        <w:rPr>
          <w:rFonts w:ascii="Times New Roman" w:eastAsia="Times New Roman" w:hAnsi="Times New Roman" w:cs="Times New Roman"/>
          <w:b/>
          <w:bCs/>
          <w:color w:val="0000CC"/>
          <w:sz w:val="28"/>
          <w:szCs w:val="24"/>
        </w:rPr>
        <w:t>r</w:t>
      </w:r>
      <w:r>
        <w:rPr>
          <w:rFonts w:ascii="Times New Roman" w:eastAsia="Times New Roman" w:hAnsi="Times New Roman" w:cs="Times New Roman"/>
          <w:b/>
          <w:bCs/>
          <w:color w:val="0000CC"/>
          <w:sz w:val="28"/>
          <w:szCs w:val="24"/>
        </w:rPr>
        <w:t>i Verbić i Udovički sa</w:t>
      </w:r>
      <w:r w:rsidRPr="00643B04">
        <w:rPr>
          <w:rFonts w:ascii="Times New Roman" w:eastAsia="Times New Roman" w:hAnsi="Times New Roman" w:cs="Times New Roman"/>
          <w:b/>
          <w:bCs/>
          <w:color w:val="0000CC"/>
          <w:sz w:val="28"/>
          <w:szCs w:val="24"/>
        </w:rPr>
        <w:t xml:space="preserve"> predstavnicima sindikata</w:t>
      </w:r>
    </w:p>
    <w:p w:rsidR="00643B04" w:rsidRDefault="00643B04" w:rsidP="00643B04">
      <w:pPr>
        <w:spacing w:after="0" w:line="240" w:lineRule="auto"/>
        <w:rPr>
          <w:rFonts w:ascii="Times New Roman" w:eastAsia="Times New Roman" w:hAnsi="Times New Roman" w:cs="Times New Roman"/>
          <w:b/>
          <w:color w:val="0000CC"/>
          <w:sz w:val="24"/>
          <w:szCs w:val="24"/>
        </w:rPr>
      </w:pPr>
    </w:p>
    <w:p w:rsidR="00EE66E6" w:rsidRDefault="00643B04" w:rsidP="00EE66E6">
      <w:pPr>
        <w:spacing w:after="0" w:line="240" w:lineRule="auto"/>
        <w:ind w:firstLine="720"/>
        <w:jc w:val="both"/>
        <w:rPr>
          <w:rFonts w:ascii="Times New Roman" w:eastAsia="Times New Roman" w:hAnsi="Times New Roman" w:cs="Times New Roman"/>
          <w:sz w:val="24"/>
          <w:szCs w:val="24"/>
        </w:rPr>
      </w:pPr>
      <w:r w:rsidRPr="00643B04">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2624455</wp:posOffset>
            </wp:positionH>
            <wp:positionV relativeFrom="paragraph">
              <wp:posOffset>217805</wp:posOffset>
            </wp:positionV>
            <wp:extent cx="3333750" cy="1447800"/>
            <wp:effectExtent l="19050" t="0" r="0" b="0"/>
            <wp:wrapTight wrapText="bothSides">
              <wp:wrapPolygon edited="0">
                <wp:start x="-123" y="0"/>
                <wp:lineTo x="-123" y="21316"/>
                <wp:lineTo x="21600" y="21316"/>
                <wp:lineTo x="21600" y="0"/>
                <wp:lineTo x="-123" y="0"/>
              </wp:wrapPolygon>
            </wp:wrapTight>
            <wp:docPr id="7" name="Picture 7" descr="Udovick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dovicki 2"/>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3333750" cy="1447800"/>
                    </a:xfrm>
                    <a:prstGeom prst="rect">
                      <a:avLst/>
                    </a:prstGeom>
                    <a:noFill/>
                    <a:ln>
                      <a:noFill/>
                    </a:ln>
                  </pic:spPr>
                </pic:pic>
              </a:graphicData>
            </a:graphic>
          </wp:anchor>
        </w:drawing>
      </w:r>
      <w:r w:rsidRPr="00643B04">
        <w:rPr>
          <w:rFonts w:ascii="Times New Roman" w:eastAsia="Times New Roman" w:hAnsi="Times New Roman" w:cs="Times New Roman"/>
          <w:sz w:val="24"/>
          <w:szCs w:val="24"/>
        </w:rPr>
        <w:t>Ministar prosvete, nauke i tehnološkog razvoja dr Srđan Verbić i potpredsednica Vlade i ministarka državne uprave i lokalne samouprave dr Ko</w:t>
      </w:r>
      <w:r w:rsidR="00EE66E6">
        <w:rPr>
          <w:rFonts w:ascii="Times New Roman" w:eastAsia="Times New Roman" w:hAnsi="Times New Roman" w:cs="Times New Roman"/>
          <w:sz w:val="24"/>
          <w:szCs w:val="24"/>
        </w:rPr>
        <w:t>ri Udovički razgovarali su u sredu</w:t>
      </w:r>
      <w:r w:rsidRPr="00643B04">
        <w:rPr>
          <w:rFonts w:ascii="Times New Roman" w:eastAsia="Times New Roman" w:hAnsi="Times New Roman" w:cs="Times New Roman"/>
          <w:sz w:val="24"/>
          <w:szCs w:val="24"/>
        </w:rPr>
        <w:t>sa predsednicima četiri reprezentativna sindikata prosvete, na temu reforme sistema plata, odnosno, pripreme Nacrta zakona o platama.Sindikate su predstavljali Slobodan Brajković, predsednik Sindikata radnika u prosveti Srbije, Branislav Pavlović, predsednik Sindikata obrazovanja Srbije, Dragan Matijević, predsednik Unije sindikata prosvetnih radnika Srbije i Tomislav Živanović, predsednik GSPRS Nezavisnost.</w:t>
      </w:r>
    </w:p>
    <w:p w:rsidR="00CA7334" w:rsidRDefault="00643B04" w:rsidP="00EE66E6">
      <w:pPr>
        <w:spacing w:after="0" w:line="240" w:lineRule="auto"/>
        <w:ind w:firstLine="720"/>
        <w:jc w:val="both"/>
        <w:rPr>
          <w:rFonts w:ascii="Times New Roman" w:eastAsia="Times New Roman" w:hAnsi="Times New Roman" w:cs="Times New Roman"/>
          <w:sz w:val="24"/>
          <w:szCs w:val="24"/>
        </w:rPr>
      </w:pPr>
      <w:r w:rsidRPr="00643B04">
        <w:rPr>
          <w:rFonts w:ascii="Times New Roman" w:eastAsia="Times New Roman" w:hAnsi="Times New Roman" w:cs="Times New Roman"/>
          <w:sz w:val="24"/>
          <w:szCs w:val="24"/>
        </w:rPr>
        <w:t xml:space="preserve">Sastanak je održan kako bi se predstavnici sindikata upoznali sa ciljevima donošenja Zakona o platama i kako bi se na ovim sastancima razmenila mišljenja o specifičnostima te delatnosti.Ministar Verbić je istakao da „nema sumnje da li treba doneti ovakav zakon ili ne“, posebno imajući u vidu da je on zaista potreban kako bi se rešila pitanja različitih plata za posao </w:t>
      </w:r>
      <w:r w:rsidRPr="00643B04">
        <w:rPr>
          <w:rFonts w:ascii="Times New Roman" w:eastAsia="Times New Roman" w:hAnsi="Times New Roman" w:cs="Times New Roman"/>
          <w:sz w:val="24"/>
          <w:szCs w:val="24"/>
        </w:rPr>
        <w:lastRenderedPageBreak/>
        <w:t>koji treba isto vrednovati, u ovom slučaju u prosveti.Predstavnici sindikata ukazali su potpredsednici i ministru na tešku situaciju prosvetnih radnika koji se suočavaju sa niskim zaradama</w:t>
      </w:r>
      <w:r w:rsidR="000420E4">
        <w:rPr>
          <w:rFonts w:ascii="Times New Roman" w:eastAsia="Times New Roman" w:hAnsi="Times New Roman" w:cs="Times New Roman"/>
          <w:sz w:val="24"/>
          <w:szCs w:val="24"/>
        </w:rPr>
        <w:t>,</w:t>
      </w:r>
      <w:r w:rsidRPr="00643B04">
        <w:rPr>
          <w:rFonts w:ascii="Times New Roman" w:eastAsia="Times New Roman" w:hAnsi="Times New Roman" w:cs="Times New Roman"/>
          <w:sz w:val="24"/>
          <w:szCs w:val="24"/>
        </w:rPr>
        <w:t xml:space="preserve"> ali i da su saglasni da je ovakav zakon važan, kako bi se sistem plata uredio i nepravde ispravile.Verbić je dodao da, iako se zbog trenutne ekonomske situacije u državi, postojeće nepravde neće ispraviti odmah, makar će se „konačno ići ka njihovom rešavanju“.</w:t>
      </w:r>
    </w:p>
    <w:p w:rsidR="00CA7334" w:rsidRDefault="00CA7334" w:rsidP="00643B04">
      <w:pPr>
        <w:spacing w:after="0" w:line="240" w:lineRule="auto"/>
        <w:jc w:val="both"/>
        <w:rPr>
          <w:rFonts w:ascii="Times New Roman" w:eastAsia="Times New Roman" w:hAnsi="Times New Roman" w:cs="Times New Roman"/>
          <w:sz w:val="24"/>
          <w:szCs w:val="24"/>
        </w:rPr>
      </w:pPr>
    </w:p>
    <w:p w:rsidR="00CA7334" w:rsidRPr="00CA7334" w:rsidRDefault="00CA7334" w:rsidP="00CA7334">
      <w:pPr>
        <w:spacing w:after="0" w:line="240" w:lineRule="auto"/>
        <w:jc w:val="center"/>
        <w:rPr>
          <w:rFonts w:ascii="Times New Roman" w:eastAsia="Times New Roman" w:hAnsi="Times New Roman" w:cs="Times New Roman"/>
          <w:b/>
          <w:noProof/>
          <w:color w:val="0000CC"/>
          <w:sz w:val="28"/>
          <w:szCs w:val="24"/>
        </w:rPr>
      </w:pPr>
      <w:r w:rsidRPr="00CA7334">
        <w:rPr>
          <w:rFonts w:ascii="Times New Roman" w:eastAsia="Times New Roman" w:hAnsi="Times New Roman" w:cs="Times New Roman"/>
          <w:b/>
          <w:noProof/>
          <w:color w:val="0000CC"/>
          <w:sz w:val="28"/>
          <w:szCs w:val="24"/>
        </w:rPr>
        <w:t>Verbić: Platni razredi do kraja godine, povišice „jednog dana“</w:t>
      </w:r>
    </w:p>
    <w:p w:rsidR="00CA7334" w:rsidRDefault="00CA7334" w:rsidP="00FA5902">
      <w:pPr>
        <w:spacing w:after="0" w:line="240" w:lineRule="auto"/>
        <w:jc w:val="both"/>
        <w:rPr>
          <w:rFonts w:ascii="Times New Roman" w:eastAsia="Times New Roman" w:hAnsi="Times New Roman" w:cs="Times New Roman"/>
          <w:b/>
          <w:bCs/>
          <w:noProof/>
          <w:sz w:val="24"/>
          <w:szCs w:val="24"/>
        </w:rPr>
      </w:pPr>
    </w:p>
    <w:p w:rsidR="00CA7334" w:rsidRDefault="00CA7334" w:rsidP="00CA7334">
      <w:pPr>
        <w:spacing w:after="0" w:line="240" w:lineRule="auto"/>
        <w:ind w:firstLine="720"/>
        <w:jc w:val="both"/>
        <w:rPr>
          <w:rFonts w:ascii="Times New Roman" w:eastAsia="Times New Roman" w:hAnsi="Times New Roman" w:cs="Times New Roman"/>
          <w:noProof/>
          <w:sz w:val="24"/>
          <w:szCs w:val="24"/>
        </w:rPr>
      </w:pPr>
      <w:r w:rsidRPr="00CA7334">
        <w:rPr>
          <w:rFonts w:ascii="Times New Roman" w:eastAsia="Times New Roman" w:hAnsi="Times New Roman" w:cs="Times New Roman"/>
          <w:bCs/>
          <w:noProof/>
          <w:sz w:val="24"/>
          <w:szCs w:val="24"/>
        </w:rPr>
        <w:t>Ministar prosvete Srđan Verbić kaže da je za sada nerealno pitanje da se zaposlenima u prosveti povećaju zarade. Do Nove godine biće završeni platni razredi za prosvetne radnike i svako će znati tačno koliko zarađuje.</w:t>
      </w:r>
      <w:r w:rsidRPr="00CA7334">
        <w:rPr>
          <w:rFonts w:ascii="Times New Roman" w:eastAsia="Times New Roman" w:hAnsi="Times New Roman" w:cs="Times New Roman"/>
          <w:noProof/>
          <w:sz w:val="24"/>
          <w:szCs w:val="24"/>
        </w:rPr>
        <w:t>Ministar Srđan Verbić je, gostujući u Dnevniku RTS-a, rekao da nastavnike "boli" visina plate, i da Ministarstvo prosvete trenutno radi na pravednijoj kategorizaciji zarada, ali da nema osnova za povećanje plata. "Rade se platni razredi, imamo rok do Nove godine da donesemo taj zakon, sindikati su uključeni u pravljenje platnih grupa i razreda", ističe ministar Verbić, i dodaje kako očekuje "manji broj izuzetaka i da se tačno zna šta je zarada u prosveti jer se svašta uračunavalo u platu".Verbić kaže da na sastanku sa predstavnciima prosvetara nije bilo reči o izuzimanju zaposlenih u prosveti od najavljenog smenjanja plata.Naglašava da to pitanje zaposleni treba da upute Ministarstvu finansija, dok je resorno ministarstvo sa predstavnicima sindikata razgovaralo samo o kategorizaciji zarada.Na pitanje da li je izvesno da nastavnici dobiju više zarade ministar Verbić kaže da je "nerealno pitanje o povećanju plata", ali da će se i to desiti jednog dana.</w:t>
      </w:r>
    </w:p>
    <w:p w:rsidR="00CA7334" w:rsidRPr="00CA7334" w:rsidRDefault="00CA7334" w:rsidP="00CA7334">
      <w:pPr>
        <w:spacing w:after="0" w:line="240" w:lineRule="auto"/>
        <w:ind w:firstLine="720"/>
        <w:jc w:val="both"/>
        <w:rPr>
          <w:rFonts w:ascii="Times New Roman" w:eastAsia="Times New Roman" w:hAnsi="Times New Roman" w:cs="Times New Roman"/>
          <w:noProof/>
          <w:sz w:val="24"/>
          <w:szCs w:val="24"/>
        </w:rPr>
      </w:pPr>
    </w:p>
    <w:p w:rsidR="00973ECA" w:rsidRPr="00973ECA" w:rsidRDefault="00973ECA" w:rsidP="00973ECA">
      <w:pPr>
        <w:spacing w:after="0" w:line="240" w:lineRule="auto"/>
        <w:jc w:val="center"/>
        <w:rPr>
          <w:rFonts w:ascii="Times New Roman" w:eastAsia="Times New Roman" w:hAnsi="Times New Roman" w:cs="Times New Roman"/>
          <w:b/>
          <w:iCs/>
          <w:color w:val="0000CC"/>
          <w:sz w:val="28"/>
          <w:szCs w:val="24"/>
        </w:rPr>
      </w:pPr>
      <w:r>
        <w:rPr>
          <w:rFonts w:ascii="Times New Roman" w:eastAsia="Times New Roman" w:hAnsi="Times New Roman" w:cs="Times New Roman"/>
          <w:b/>
          <w:iCs/>
          <w:color w:val="0000CC"/>
          <w:sz w:val="28"/>
          <w:szCs w:val="24"/>
        </w:rPr>
        <w:t>K</w:t>
      </w:r>
      <w:r w:rsidRPr="00973ECA">
        <w:rPr>
          <w:rFonts w:ascii="Times New Roman" w:eastAsia="Times New Roman" w:hAnsi="Times New Roman" w:cs="Times New Roman"/>
          <w:b/>
          <w:iCs/>
          <w:color w:val="0000CC"/>
          <w:sz w:val="28"/>
          <w:szCs w:val="24"/>
        </w:rPr>
        <w:t>onkurs</w:t>
      </w:r>
      <w:r w:rsidR="00EE66E6">
        <w:rPr>
          <w:rFonts w:ascii="Times New Roman" w:eastAsia="Times New Roman" w:hAnsi="Times New Roman" w:cs="Times New Roman"/>
          <w:b/>
          <w:iCs/>
          <w:color w:val="0000CC"/>
          <w:sz w:val="28"/>
          <w:szCs w:val="24"/>
        </w:rPr>
        <w:t>i</w:t>
      </w:r>
      <w:r w:rsidRPr="00973ECA">
        <w:rPr>
          <w:rFonts w:ascii="Times New Roman" w:eastAsia="Times New Roman" w:hAnsi="Times New Roman" w:cs="Times New Roman"/>
          <w:b/>
          <w:iCs/>
          <w:color w:val="0000CC"/>
          <w:sz w:val="28"/>
          <w:szCs w:val="24"/>
        </w:rPr>
        <w:t xml:space="preserve"> za</w:t>
      </w:r>
      <w:r w:rsidR="00EE66E6" w:rsidRPr="00EE66E6">
        <w:rPr>
          <w:rFonts w:ascii="Times New Roman" w:eastAsia="Times New Roman" w:hAnsi="Times New Roman" w:cs="Times New Roman"/>
          <w:b/>
          <w:iCs/>
          <w:color w:val="0000CC"/>
          <w:sz w:val="28"/>
          <w:szCs w:val="24"/>
        </w:rPr>
        <w:t>WTD 2014</w:t>
      </w:r>
    </w:p>
    <w:p w:rsidR="00973ECA" w:rsidRPr="00973ECA" w:rsidRDefault="00973ECA" w:rsidP="00973ECA">
      <w:pPr>
        <w:spacing w:after="0" w:line="240" w:lineRule="auto"/>
        <w:jc w:val="both"/>
        <w:rPr>
          <w:rFonts w:ascii="Times New Roman" w:eastAsia="Times New Roman" w:hAnsi="Times New Roman" w:cs="Times New Roman"/>
          <w:b/>
          <w:i/>
          <w:iCs/>
          <w:color w:val="0000CC"/>
          <w:sz w:val="28"/>
          <w:szCs w:val="24"/>
        </w:rPr>
      </w:pPr>
    </w:p>
    <w:p w:rsidR="00973ECA" w:rsidRPr="00973ECA" w:rsidRDefault="00973ECA" w:rsidP="00973ECA">
      <w:pPr>
        <w:spacing w:after="0" w:line="240" w:lineRule="auto"/>
        <w:ind w:firstLine="720"/>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drawing>
          <wp:anchor distT="0" distB="0" distL="114300" distR="114300" simplePos="0" relativeHeight="251661312" behindDoc="0" locked="0" layoutInCell="1" allowOverlap="1">
            <wp:simplePos x="0" y="0"/>
            <wp:positionH relativeFrom="column">
              <wp:posOffset>3776980</wp:posOffset>
            </wp:positionH>
            <wp:positionV relativeFrom="paragraph">
              <wp:posOffset>248920</wp:posOffset>
            </wp:positionV>
            <wp:extent cx="2182495" cy="3091180"/>
            <wp:effectExtent l="0" t="0" r="825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82495" cy="3091180"/>
                    </a:xfrm>
                    <a:prstGeom prst="rect">
                      <a:avLst/>
                    </a:prstGeom>
                    <a:noFill/>
                  </pic:spPr>
                </pic:pic>
              </a:graphicData>
            </a:graphic>
          </wp:anchor>
        </w:drawing>
      </w:r>
      <w:r w:rsidRPr="00973ECA">
        <w:rPr>
          <w:rFonts w:ascii="Times New Roman" w:eastAsia="Times New Roman" w:hAnsi="Times New Roman" w:cs="Times New Roman"/>
          <w:noProof/>
          <w:color w:val="000000"/>
          <w:sz w:val="24"/>
          <w:szCs w:val="24"/>
        </w:rPr>
        <w:t xml:space="preserve"> Upravo stoga, partnerske organizacije Svetskog dana učitelja:  Međunarodna organizacija rada (ILO), Internacionala obrazovanja (EI), UNDP, UNICEF, Obrazovanje za sve (EFA) i dr, ove godine obeležiće Svetski dan učitelja, pod motom „Investiraj u budućnost – investiraj u nastavnike“, podsećajući na činjenicu da samo investiranje u kvalitetne nastavnike koji će realizovati kvalitetno osnovno i srednje Obrazovanje za sve pruža šansu siromašnim društvima i marginalizovanim grupama da napuste svet bede i pridruže se razvijenim društvima. </w:t>
      </w:r>
    </w:p>
    <w:p w:rsidR="00973ECA" w:rsidRPr="00973ECA" w:rsidRDefault="00973ECA" w:rsidP="00973ECA">
      <w:pPr>
        <w:spacing w:after="0" w:line="240" w:lineRule="auto"/>
        <w:jc w:val="both"/>
        <w:rPr>
          <w:rFonts w:ascii="Times New Roman" w:eastAsia="Times New Roman" w:hAnsi="Times New Roman" w:cs="Times New Roman"/>
          <w:b/>
          <w:i/>
          <w:noProof/>
          <w:color w:val="0000CC"/>
          <w:sz w:val="24"/>
          <w:szCs w:val="24"/>
        </w:rPr>
      </w:pPr>
      <w:r w:rsidRPr="00973ECA">
        <w:rPr>
          <w:rFonts w:ascii="Times New Roman" w:eastAsia="Times New Roman" w:hAnsi="Times New Roman" w:cs="Times New Roman"/>
          <w:noProof/>
          <w:color w:val="000000"/>
          <w:sz w:val="24"/>
          <w:szCs w:val="24"/>
        </w:rPr>
        <w:t xml:space="preserve">         I ove NSPRV je raspisao konkurse za najbolje učeničke likovne i pisane radove na temu ovogodišnjeg Dana učitelja – „Investiraj u budućnost – investiraj u nastavnike“, kako bi podstakao učenike na razmišljanje o značaju ulaganja u ovaj zapostavljeni društveni sektor. Učeničke radove možete slati na sekretarijat Sindikata: NSPRV, Trg Svetog Trojstva 1/16, Sombor –</w:t>
      </w:r>
      <w:r>
        <w:rPr>
          <w:rFonts w:ascii="Times New Roman" w:eastAsia="Times New Roman" w:hAnsi="Times New Roman" w:cs="Times New Roman"/>
          <w:noProof/>
          <w:color w:val="000000"/>
          <w:sz w:val="24"/>
          <w:szCs w:val="24"/>
        </w:rPr>
        <w:t xml:space="preserve"> „za konkurs“, zaključno sa 30.</w:t>
      </w:r>
      <w:r w:rsidRPr="00973ECA">
        <w:rPr>
          <w:rFonts w:ascii="Times New Roman" w:eastAsia="Times New Roman" w:hAnsi="Times New Roman" w:cs="Times New Roman"/>
          <w:noProof/>
          <w:color w:val="000000"/>
          <w:sz w:val="24"/>
          <w:szCs w:val="24"/>
        </w:rPr>
        <w:t>9.2014.g</w:t>
      </w:r>
      <w:r>
        <w:rPr>
          <w:rFonts w:ascii="Times New Roman" w:eastAsia="Times New Roman" w:hAnsi="Times New Roman" w:cs="Times New Roman"/>
          <w:noProof/>
          <w:color w:val="000000"/>
          <w:sz w:val="24"/>
          <w:szCs w:val="24"/>
        </w:rPr>
        <w:t>odine</w:t>
      </w:r>
      <w:r w:rsidRPr="00973ECA">
        <w:rPr>
          <w:rFonts w:ascii="Times New Roman" w:eastAsia="Times New Roman" w:hAnsi="Times New Roman" w:cs="Times New Roman"/>
          <w:noProof/>
          <w:color w:val="000000"/>
          <w:sz w:val="24"/>
          <w:szCs w:val="24"/>
        </w:rPr>
        <w:t>. Najbolje radove učenika i njihove mentore Sindikat će nagraditi na završnoj svečanosti o čemu će</w:t>
      </w:r>
      <w:r>
        <w:rPr>
          <w:rFonts w:ascii="Times New Roman" w:eastAsia="Times New Roman" w:hAnsi="Times New Roman" w:cs="Times New Roman"/>
          <w:noProof/>
          <w:color w:val="000000"/>
          <w:sz w:val="24"/>
          <w:szCs w:val="24"/>
        </w:rPr>
        <w:t xml:space="preserve">mo Vas pravovremeno obavestiti. </w:t>
      </w:r>
      <w:r w:rsidRPr="00973ECA">
        <w:rPr>
          <w:rFonts w:ascii="Times New Roman" w:eastAsia="Times New Roman" w:hAnsi="Times New Roman" w:cs="Times New Roman"/>
          <w:b/>
          <w:i/>
          <w:noProof/>
          <w:color w:val="0000CC"/>
          <w:sz w:val="24"/>
          <w:szCs w:val="24"/>
        </w:rPr>
        <w:t>(→Saopštenja)</w:t>
      </w:r>
    </w:p>
    <w:p w:rsidR="00973ECA" w:rsidRPr="00EE66E6" w:rsidRDefault="00973ECA" w:rsidP="00973ECA">
      <w:pPr>
        <w:spacing w:after="0" w:line="240" w:lineRule="auto"/>
        <w:jc w:val="center"/>
        <w:rPr>
          <w:rFonts w:ascii="Times New Roman" w:eastAsia="Times New Roman" w:hAnsi="Times New Roman" w:cs="Times New Roman"/>
          <w:b/>
          <w:i/>
          <w:noProof/>
          <w:sz w:val="24"/>
          <w:szCs w:val="24"/>
        </w:rPr>
      </w:pPr>
      <w:r w:rsidRPr="00EE66E6">
        <w:rPr>
          <w:rFonts w:ascii="Times New Roman" w:eastAsia="Times New Roman" w:hAnsi="Times New Roman" w:cs="Times New Roman"/>
          <w:b/>
          <w:i/>
          <w:noProof/>
          <w:sz w:val="24"/>
          <w:szCs w:val="24"/>
        </w:rPr>
        <w:t>Pridružite se!</w:t>
      </w:r>
    </w:p>
    <w:p w:rsidR="00973ECA" w:rsidRPr="00EE66E6" w:rsidRDefault="00973ECA" w:rsidP="00973ECA">
      <w:pPr>
        <w:spacing w:after="0" w:line="240" w:lineRule="auto"/>
        <w:rPr>
          <w:rFonts w:ascii="Times New Roman" w:eastAsia="Times New Roman" w:hAnsi="Times New Roman" w:cs="Times New Roman"/>
          <w:color w:val="0000CC"/>
          <w:sz w:val="24"/>
          <w:szCs w:val="24"/>
        </w:rPr>
      </w:pPr>
    </w:p>
    <w:p w:rsidR="00DA54BC" w:rsidRPr="00EE66E6" w:rsidRDefault="00DA54BC" w:rsidP="00DA54BC">
      <w:pPr>
        <w:spacing w:after="0" w:line="240" w:lineRule="auto"/>
        <w:jc w:val="center"/>
        <w:rPr>
          <w:rFonts w:ascii="Times New Roman" w:eastAsia="Times New Roman" w:hAnsi="Times New Roman" w:cs="Times New Roman"/>
          <w:b/>
          <w:color w:val="0000CC"/>
          <w:sz w:val="28"/>
          <w:szCs w:val="24"/>
        </w:rPr>
      </w:pPr>
      <w:r w:rsidRPr="00EE66E6">
        <w:rPr>
          <w:rFonts w:ascii="Times New Roman" w:eastAsia="Times New Roman" w:hAnsi="Times New Roman" w:cs="Times New Roman"/>
          <w:b/>
          <w:color w:val="0000CC"/>
          <w:sz w:val="28"/>
          <w:szCs w:val="24"/>
        </w:rPr>
        <w:t>Uključi se u Vršnjačku mrežu podrške</w:t>
      </w:r>
    </w:p>
    <w:p w:rsidR="00DA54BC" w:rsidRPr="00EE66E6" w:rsidRDefault="00DA54BC" w:rsidP="00DA54BC">
      <w:pPr>
        <w:spacing w:after="0" w:line="240" w:lineRule="auto"/>
        <w:jc w:val="center"/>
        <w:rPr>
          <w:rFonts w:ascii="Times New Roman" w:eastAsia="Times New Roman" w:hAnsi="Times New Roman" w:cs="Times New Roman"/>
          <w:b/>
          <w:color w:val="0000CC"/>
          <w:sz w:val="28"/>
          <w:szCs w:val="24"/>
        </w:rPr>
      </w:pPr>
      <w:r w:rsidRPr="00EE66E6">
        <w:rPr>
          <w:rFonts w:ascii="Times New Roman" w:eastAsia="Times New Roman" w:hAnsi="Times New Roman" w:cs="Times New Roman"/>
          <w:b/>
          <w:color w:val="0000CC"/>
          <w:sz w:val="28"/>
          <w:szCs w:val="24"/>
        </w:rPr>
        <w:t>inkluzivnom obrazovanju!</w:t>
      </w:r>
    </w:p>
    <w:p w:rsidR="00DA54BC" w:rsidRPr="00DA54BC" w:rsidRDefault="00DA54BC" w:rsidP="00DA54BC">
      <w:pPr>
        <w:spacing w:after="0" w:line="240" w:lineRule="auto"/>
        <w:rPr>
          <w:rFonts w:ascii="Times New Roman" w:eastAsia="Times New Roman" w:hAnsi="Times New Roman" w:cs="Times New Roman"/>
          <w:sz w:val="24"/>
          <w:szCs w:val="24"/>
        </w:rPr>
      </w:pPr>
    </w:p>
    <w:p w:rsidR="00DA54BC" w:rsidRDefault="00DA54BC" w:rsidP="00DA54BC">
      <w:pPr>
        <w:spacing w:after="0" w:line="240" w:lineRule="auto"/>
        <w:ind w:firstLine="720"/>
        <w:jc w:val="both"/>
        <w:rPr>
          <w:rFonts w:ascii="Times New Roman" w:eastAsia="Times New Roman" w:hAnsi="Times New Roman" w:cs="Times New Roman"/>
          <w:sz w:val="24"/>
          <w:szCs w:val="24"/>
        </w:rPr>
      </w:pPr>
      <w:r w:rsidRPr="00DA54BC">
        <w:rPr>
          <w:rFonts w:ascii="Times New Roman" w:eastAsia="Times New Roman" w:hAnsi="Times New Roman" w:cs="Times New Roman"/>
          <w:sz w:val="24"/>
          <w:szCs w:val="24"/>
        </w:rPr>
        <w:t>Ministarstvo prosvete, nauke i tehnološkog razvoja, Kancelarija UNICEF-a u Srbiji i Mreža podrške inkluzivnom obrazovanju pozvali su učenike da se uključe u Vršnjačku mrežu podrške inkluzivnom obrazovanju. U rad Vršnjačke mreže mogu da se uključe svi učenici sa teritorije Republike Srbije uzrasta od 13 do 18 godina, koji pohađaju VII i VIII razred osnovnih i I, II, III i IV razred srednjih škola. Mreža podrške inkluzivnom obrazovanju pruža podršku deci, učenicima, roditeljima, nastavnicima i školi u celini kako bi svako dete/učenik moglo da uči, razvija se, stiče samopouzdanje i bude uključeno u vršnjačku grupu i širu zajednicu.U Vršnjačku mrežu uključuju se učenici – vršnjaci, drugovi i prijatelji, oni koji imaju potrebu za podrškom i oni koji tu podršku pružaju. Cilj je da i jedni i drugi postanu umreženi i vidljivi, kao i da podržavaju jedni druge Mreža trenutno broji 120 članova: nastavnika, direktora škola, psihologa, pedagoga, prosvetnih savetnika, stručnjaka iz nevladinih organizacija. Deo Mreže čini i 14 model škola koje su otvorene za posete i učenje nastavnika iz drugih škola. Javni poziv za formiranje Vršnjačke mreže kao i uputstvo za prijavljivanje možete pročitati na</w:t>
      </w:r>
      <w:hyperlink r:id="rId11" w:history="1">
        <w:r w:rsidRPr="00EA787A">
          <w:rPr>
            <w:rStyle w:val="Hyperlink"/>
            <w:rFonts w:ascii="Times New Roman" w:eastAsia="Times New Roman" w:hAnsi="Times New Roman" w:cs="Times New Roman"/>
            <w:sz w:val="24"/>
            <w:szCs w:val="24"/>
          </w:rPr>
          <w:t>http://www.mrezainkluzija.org/437-javni-poziv-za-formiranje-vrsnjacke-mreze-podrske-inkluzivnom-obrazovanju</w:t>
        </w:r>
      </w:hyperlink>
      <w:r w:rsidRPr="00DA54BC">
        <w:rPr>
          <w:rFonts w:ascii="Times New Roman" w:eastAsia="Times New Roman" w:hAnsi="Times New Roman" w:cs="Times New Roman"/>
          <w:sz w:val="24"/>
          <w:szCs w:val="24"/>
        </w:rPr>
        <w:t xml:space="preserve"> Više o Mreži podrške inkluzivnom obrazovanju možete saznati na </w:t>
      </w:r>
      <w:hyperlink r:id="rId12" w:history="1">
        <w:r w:rsidRPr="00EA787A">
          <w:rPr>
            <w:rStyle w:val="Hyperlink"/>
            <w:rFonts w:ascii="Times New Roman" w:eastAsia="Times New Roman" w:hAnsi="Times New Roman" w:cs="Times New Roman"/>
            <w:sz w:val="24"/>
            <w:szCs w:val="24"/>
          </w:rPr>
          <w:t>www.mrezainkluzija.org</w:t>
        </w:r>
      </w:hyperlink>
      <w:r>
        <w:rPr>
          <w:rFonts w:ascii="Times New Roman" w:eastAsia="Times New Roman" w:hAnsi="Times New Roman" w:cs="Times New Roman"/>
          <w:sz w:val="24"/>
          <w:szCs w:val="24"/>
        </w:rPr>
        <w:t>.</w:t>
      </w:r>
    </w:p>
    <w:p w:rsidR="00DA54BC" w:rsidRDefault="00DA54BC" w:rsidP="00DA54BC">
      <w:pPr>
        <w:spacing w:after="0" w:line="240" w:lineRule="auto"/>
        <w:ind w:firstLine="720"/>
        <w:jc w:val="both"/>
        <w:rPr>
          <w:rFonts w:ascii="Times New Roman" w:eastAsia="Times New Roman" w:hAnsi="Times New Roman" w:cs="Times New Roman"/>
          <w:sz w:val="24"/>
          <w:szCs w:val="24"/>
        </w:rPr>
      </w:pPr>
      <w:r w:rsidRPr="00DA54BC">
        <w:rPr>
          <w:rFonts w:ascii="Times New Roman" w:eastAsia="Times New Roman" w:hAnsi="Times New Roman" w:cs="Times New Roman"/>
          <w:sz w:val="24"/>
          <w:szCs w:val="24"/>
        </w:rPr>
        <w:t>Pri izboru 30 učenika pr</w:t>
      </w:r>
      <w:r>
        <w:rPr>
          <w:rFonts w:ascii="Times New Roman" w:eastAsia="Times New Roman" w:hAnsi="Times New Roman" w:cs="Times New Roman"/>
          <w:sz w:val="24"/>
          <w:szCs w:val="24"/>
        </w:rPr>
        <w:t xml:space="preserve">ednost će imati kandidati koji: </w:t>
      </w:r>
      <w:r w:rsidRPr="00DA54BC">
        <w:rPr>
          <w:rFonts w:ascii="Times New Roman" w:eastAsia="Times New Roman" w:hAnsi="Times New Roman" w:cs="Times New Roman"/>
          <w:sz w:val="24"/>
          <w:szCs w:val="24"/>
        </w:rPr>
        <w:t>su visoko motivisani za pružanje vršnjačke pod</w:t>
      </w:r>
      <w:r>
        <w:rPr>
          <w:rFonts w:ascii="Times New Roman" w:eastAsia="Times New Roman" w:hAnsi="Times New Roman" w:cs="Times New Roman"/>
          <w:sz w:val="24"/>
          <w:szCs w:val="24"/>
        </w:rPr>
        <w:t xml:space="preserve">rške u inkluzivnom obrazovanju; imaju iskustvo u volontiranju; </w:t>
      </w:r>
      <w:r w:rsidRPr="00DA54BC">
        <w:rPr>
          <w:rFonts w:ascii="Times New Roman" w:eastAsia="Times New Roman" w:hAnsi="Times New Roman" w:cs="Times New Roman"/>
          <w:sz w:val="24"/>
          <w:szCs w:val="24"/>
        </w:rPr>
        <w:t>su ranije angažovan</w:t>
      </w:r>
      <w:r>
        <w:rPr>
          <w:rFonts w:ascii="Times New Roman" w:eastAsia="Times New Roman" w:hAnsi="Times New Roman" w:cs="Times New Roman"/>
          <w:sz w:val="24"/>
          <w:szCs w:val="24"/>
        </w:rPr>
        <w:t xml:space="preserve">i u pružanju vršnjačke podrške; </w:t>
      </w:r>
      <w:r w:rsidRPr="00DA54BC">
        <w:rPr>
          <w:rFonts w:ascii="Times New Roman" w:eastAsia="Times New Roman" w:hAnsi="Times New Roman" w:cs="Times New Roman"/>
          <w:sz w:val="24"/>
          <w:szCs w:val="24"/>
        </w:rPr>
        <w:t>imaju iskustvo u pružanju podrške deci iz osetlj</w:t>
      </w:r>
      <w:r>
        <w:rPr>
          <w:rFonts w:ascii="Times New Roman" w:eastAsia="Times New Roman" w:hAnsi="Times New Roman" w:cs="Times New Roman"/>
          <w:sz w:val="24"/>
          <w:szCs w:val="24"/>
        </w:rPr>
        <w:t xml:space="preserve">ivih društvenih grupa; </w:t>
      </w:r>
      <w:r w:rsidRPr="00DA54BC">
        <w:rPr>
          <w:rFonts w:ascii="Times New Roman" w:eastAsia="Times New Roman" w:hAnsi="Times New Roman" w:cs="Times New Roman"/>
          <w:sz w:val="24"/>
          <w:szCs w:val="24"/>
        </w:rPr>
        <w:t>su ostvarili saradnju sa Mrežom p</w:t>
      </w:r>
      <w:r>
        <w:rPr>
          <w:rFonts w:ascii="Times New Roman" w:eastAsia="Times New Roman" w:hAnsi="Times New Roman" w:cs="Times New Roman"/>
          <w:sz w:val="24"/>
          <w:szCs w:val="24"/>
        </w:rPr>
        <w:t xml:space="preserve">odrške inkluzivnom obrazovanju i da </w:t>
      </w:r>
      <w:r w:rsidRPr="00DA54BC">
        <w:rPr>
          <w:rFonts w:ascii="Times New Roman" w:eastAsia="Times New Roman" w:hAnsi="Times New Roman" w:cs="Times New Roman"/>
          <w:sz w:val="24"/>
          <w:szCs w:val="24"/>
        </w:rPr>
        <w:t>su spremni da prihvate različite obaveze u Vršnjačkom timu.</w:t>
      </w:r>
    </w:p>
    <w:p w:rsidR="00D20F6E" w:rsidRDefault="00D20F6E" w:rsidP="00D20F6E">
      <w:pPr>
        <w:spacing w:after="0" w:line="240" w:lineRule="auto"/>
        <w:jc w:val="both"/>
        <w:rPr>
          <w:rFonts w:ascii="Times New Roman" w:eastAsia="Times New Roman" w:hAnsi="Times New Roman" w:cs="Times New Roman"/>
          <w:sz w:val="24"/>
          <w:szCs w:val="24"/>
        </w:rPr>
      </w:pPr>
    </w:p>
    <w:p w:rsidR="00D16B04" w:rsidRPr="009B00BA" w:rsidRDefault="00D20F6E" w:rsidP="00D20F6E">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 xml:space="preserve">Prvi bolonjci gube status studenta, </w:t>
      </w:r>
    </w:p>
    <w:p w:rsidR="00D20F6E" w:rsidRPr="009B00BA" w:rsidRDefault="00D20F6E" w:rsidP="00D20F6E">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ako ne završe fakultet za sedam dana</w:t>
      </w:r>
    </w:p>
    <w:p w:rsidR="00D20F6E" w:rsidRPr="009B00BA" w:rsidRDefault="00D20F6E" w:rsidP="00D20F6E">
      <w:pPr>
        <w:spacing w:after="0" w:line="240" w:lineRule="auto"/>
        <w:jc w:val="both"/>
        <w:rPr>
          <w:rFonts w:ascii="Times New Roman" w:eastAsia="Times New Roman" w:hAnsi="Times New Roman" w:cs="Times New Roman"/>
          <w:color w:val="0000CC"/>
          <w:sz w:val="24"/>
          <w:szCs w:val="24"/>
        </w:rPr>
      </w:pPr>
    </w:p>
    <w:p w:rsidR="00D20F6E" w:rsidRDefault="00D20F6E" w:rsidP="00D20F6E">
      <w:pPr>
        <w:spacing w:after="0" w:line="240" w:lineRule="auto"/>
        <w:ind w:firstLine="720"/>
        <w:jc w:val="both"/>
        <w:rPr>
          <w:rFonts w:ascii="Times New Roman" w:eastAsia="Times New Roman" w:hAnsi="Times New Roman" w:cs="Times New Roman"/>
          <w:sz w:val="24"/>
          <w:szCs w:val="24"/>
        </w:rPr>
      </w:pPr>
      <w:r w:rsidRPr="00D20F6E">
        <w:rPr>
          <w:rFonts w:ascii="Times New Roman" w:eastAsia="Times New Roman" w:hAnsi="Times New Roman" w:cs="Times New Roman"/>
          <w:sz w:val="24"/>
          <w:szCs w:val="24"/>
        </w:rPr>
        <w:t xml:space="preserve">Prvim bolonjcima, odnosno studentima koji su fakultete upisali 2006.godine, rok za završetak studija ističe za samo sedam dana - 30. septembra. Oni koji do tada ne steknu diplomu, gube status studenta, a procenjuje se da takvih u </w:t>
      </w:r>
      <w:r>
        <w:rPr>
          <w:rFonts w:ascii="Times New Roman" w:eastAsia="Times New Roman" w:hAnsi="Times New Roman" w:cs="Times New Roman"/>
          <w:sz w:val="24"/>
          <w:szCs w:val="24"/>
        </w:rPr>
        <w:t xml:space="preserve">celoj zemlji ima najmanje 2.000 </w:t>
      </w:r>
      <w:r w:rsidRPr="00D20F6E">
        <w:rPr>
          <w:rFonts w:ascii="Times New Roman" w:eastAsia="Times New Roman" w:hAnsi="Times New Roman" w:cs="Times New Roman"/>
          <w:sz w:val="24"/>
          <w:szCs w:val="24"/>
        </w:rPr>
        <w:t xml:space="preserve"> Paradoksalno, država je starijim akademcima, među kojima su i oni koji studiraju već 20 ili više godina, izašla u susret. Naime, njima je, izmenama Zakona o visokom obrazovanju, rok za završetak studija produžen</w:t>
      </w:r>
      <w:r>
        <w:rPr>
          <w:rFonts w:ascii="Times New Roman" w:eastAsia="Times New Roman" w:hAnsi="Times New Roman" w:cs="Times New Roman"/>
          <w:sz w:val="24"/>
          <w:szCs w:val="24"/>
        </w:rPr>
        <w:t xml:space="preserve"> do 30. septembra 2016. godine. </w:t>
      </w:r>
      <w:r w:rsidRPr="00D20F6E">
        <w:rPr>
          <w:rFonts w:ascii="Times New Roman" w:eastAsia="Times New Roman" w:hAnsi="Times New Roman" w:cs="Times New Roman"/>
          <w:sz w:val="24"/>
          <w:szCs w:val="24"/>
        </w:rPr>
        <w:t>Iako Bolonja predviđa da se studije završe u vremenu svog dvostrukog trajanja (na primer, ako traju četiri godine da se završe za najviše osam), studenti su mislili da je i njima</w:t>
      </w:r>
      <w:r>
        <w:rPr>
          <w:rFonts w:ascii="Times New Roman" w:eastAsia="Times New Roman" w:hAnsi="Times New Roman" w:cs="Times New Roman"/>
          <w:sz w:val="24"/>
          <w:szCs w:val="24"/>
        </w:rPr>
        <w:t xml:space="preserve"> produžen rok kao i “večitima”. </w:t>
      </w:r>
      <w:r w:rsidRPr="00D20F6E">
        <w:rPr>
          <w:rFonts w:ascii="Times New Roman" w:eastAsia="Times New Roman" w:hAnsi="Times New Roman" w:cs="Times New Roman"/>
          <w:sz w:val="24"/>
          <w:szCs w:val="24"/>
        </w:rPr>
        <w:t>- Očajna sam, očajna! Ostala su mi dva ispita do kraja, a sad čujem na fakultetu da imam rok još samo nedelju dana. Ne znam šta da radim... Prosto ne mogu da poverujem da je nekome ko studira 20 godina data šansa, a da nama koji studiramo osam nije - ispričala je studentkinja koj</w:t>
      </w:r>
      <w:r>
        <w:rPr>
          <w:rFonts w:ascii="Times New Roman" w:eastAsia="Times New Roman" w:hAnsi="Times New Roman" w:cs="Times New Roman"/>
          <w:sz w:val="24"/>
          <w:szCs w:val="24"/>
        </w:rPr>
        <w:t>a se uplakana javila redakciji.</w:t>
      </w:r>
    </w:p>
    <w:p w:rsidR="00D20F6E" w:rsidRDefault="00D20F6E" w:rsidP="00D20F6E">
      <w:pPr>
        <w:spacing w:after="0" w:line="240" w:lineRule="auto"/>
        <w:ind w:firstLine="720"/>
        <w:jc w:val="both"/>
        <w:rPr>
          <w:rFonts w:ascii="Times New Roman" w:eastAsia="Times New Roman" w:hAnsi="Times New Roman" w:cs="Times New Roman"/>
          <w:sz w:val="24"/>
          <w:szCs w:val="24"/>
        </w:rPr>
      </w:pPr>
      <w:r w:rsidRPr="00D20F6E">
        <w:rPr>
          <w:rFonts w:ascii="Times New Roman" w:eastAsia="Times New Roman" w:hAnsi="Times New Roman" w:cs="Times New Roman"/>
          <w:sz w:val="24"/>
          <w:szCs w:val="24"/>
        </w:rPr>
        <w:t xml:space="preserve">Nakon 30.septembra, bolonjci iz generacije 2006. koji nisu završili </w:t>
      </w:r>
      <w:r>
        <w:rPr>
          <w:rFonts w:ascii="Times New Roman" w:eastAsia="Times New Roman" w:hAnsi="Times New Roman" w:cs="Times New Roman"/>
          <w:sz w:val="24"/>
          <w:szCs w:val="24"/>
        </w:rPr>
        <w:t xml:space="preserve">fakultet, gube status studenta. </w:t>
      </w:r>
      <w:r w:rsidRPr="00D20F6E">
        <w:rPr>
          <w:rFonts w:ascii="Times New Roman" w:eastAsia="Times New Roman" w:hAnsi="Times New Roman" w:cs="Times New Roman"/>
          <w:sz w:val="24"/>
          <w:szCs w:val="24"/>
        </w:rPr>
        <w:t>- To znači da moraju ponovo da polažu prijemni ispit kako bi opet stekli status studenta. Takođe, gube pravo da se finansiraju iz budžeta. Nakon što polože prijemni, fakultet će im odrediti koliku razliku ispita treba da polože da bi završili studije. Neće sigurno polagati sve ispite ispočetka - objašnjava  prof. dr Jablan Dojčilović, dekan Fizičkog</w:t>
      </w:r>
      <w:r>
        <w:rPr>
          <w:rFonts w:ascii="Times New Roman" w:eastAsia="Times New Roman" w:hAnsi="Times New Roman" w:cs="Times New Roman"/>
          <w:sz w:val="24"/>
          <w:szCs w:val="24"/>
        </w:rPr>
        <w:t xml:space="preserve"> fakulteta u Beogradu.</w:t>
      </w:r>
    </w:p>
    <w:p w:rsidR="00D20F6E" w:rsidRDefault="00D20F6E" w:rsidP="00D20F6E">
      <w:pPr>
        <w:spacing w:after="0" w:line="240" w:lineRule="auto"/>
        <w:ind w:firstLine="720"/>
        <w:jc w:val="both"/>
        <w:rPr>
          <w:rFonts w:ascii="Times New Roman" w:eastAsia="Times New Roman" w:hAnsi="Times New Roman" w:cs="Times New Roman"/>
          <w:sz w:val="24"/>
          <w:szCs w:val="24"/>
        </w:rPr>
      </w:pPr>
      <w:r w:rsidRPr="00D20F6E">
        <w:rPr>
          <w:rFonts w:ascii="Times New Roman" w:eastAsia="Times New Roman" w:hAnsi="Times New Roman" w:cs="Times New Roman"/>
          <w:sz w:val="24"/>
          <w:szCs w:val="24"/>
        </w:rPr>
        <w:lastRenderedPageBreak/>
        <w:t>U Ministarstvu prosvete kažu da nisu mogli da zaštite bolonjce na četvorogodišnjim studijama, zato što su oni na trogodišnjim, koji nisu završili studije u roku od šest godina</w:t>
      </w:r>
      <w:r>
        <w:rPr>
          <w:rFonts w:ascii="Times New Roman" w:eastAsia="Times New Roman" w:hAnsi="Times New Roman" w:cs="Times New Roman"/>
          <w:sz w:val="24"/>
          <w:szCs w:val="24"/>
        </w:rPr>
        <w:t xml:space="preserve">, već izgubili status studenta. </w:t>
      </w:r>
      <w:r w:rsidRPr="00D20F6E">
        <w:rPr>
          <w:rFonts w:ascii="Times New Roman" w:eastAsia="Times New Roman" w:hAnsi="Times New Roman" w:cs="Times New Roman"/>
          <w:sz w:val="24"/>
          <w:szCs w:val="24"/>
        </w:rPr>
        <w:t>- Ipak, postoji jedna caka u Zakonu koju bolonjci mogu da iskoriste. U članu 94 piše da se studentu na lični zahtev može produžiti rok za završetak studija, u skladu sa opštim aktom visokoškolske ustanove. To znači da studenti svakako mogu podneti zahtev fakultetu, ako iz objektivnih razloga nisu mogli da završe fakultet za osam godina - odgovaraju u Ministarstvu.</w:t>
      </w:r>
    </w:p>
    <w:p w:rsidR="00D20F6E" w:rsidRDefault="00D20F6E" w:rsidP="00D20F6E">
      <w:pPr>
        <w:spacing w:after="0" w:line="240" w:lineRule="auto"/>
        <w:ind w:firstLine="720"/>
        <w:jc w:val="both"/>
        <w:rPr>
          <w:rFonts w:ascii="Times New Roman" w:eastAsia="Times New Roman" w:hAnsi="Times New Roman" w:cs="Times New Roman"/>
          <w:sz w:val="24"/>
          <w:szCs w:val="24"/>
        </w:rPr>
      </w:pPr>
    </w:p>
    <w:p w:rsidR="00643B04" w:rsidRPr="00EE66E6" w:rsidRDefault="00643B04" w:rsidP="00643B04">
      <w:pPr>
        <w:spacing w:after="0" w:line="240" w:lineRule="auto"/>
        <w:jc w:val="center"/>
        <w:rPr>
          <w:rFonts w:ascii="Times New Roman" w:eastAsia="Times New Roman" w:hAnsi="Times New Roman" w:cs="Times New Roman"/>
          <w:b/>
          <w:color w:val="0000CC"/>
          <w:sz w:val="28"/>
          <w:szCs w:val="24"/>
        </w:rPr>
      </w:pPr>
      <w:r w:rsidRPr="00EE66E6">
        <w:rPr>
          <w:rFonts w:ascii="Times New Roman" w:eastAsia="Times New Roman" w:hAnsi="Times New Roman" w:cs="Times New Roman"/>
          <w:b/>
          <w:color w:val="0000CC"/>
          <w:sz w:val="28"/>
          <w:szCs w:val="24"/>
        </w:rPr>
        <w:t>Podrška nastavničkim fakultetima</w:t>
      </w:r>
    </w:p>
    <w:p w:rsidR="00643B04" w:rsidRPr="00643B04" w:rsidRDefault="00643B04" w:rsidP="00643B04">
      <w:pPr>
        <w:spacing w:after="0" w:line="240" w:lineRule="auto"/>
        <w:rPr>
          <w:rFonts w:ascii="Times New Roman" w:eastAsia="Times New Roman" w:hAnsi="Times New Roman" w:cs="Times New Roman"/>
          <w:sz w:val="24"/>
          <w:szCs w:val="24"/>
        </w:rPr>
      </w:pPr>
    </w:p>
    <w:p w:rsidR="00643B04" w:rsidRDefault="00643B04" w:rsidP="00643B04">
      <w:pPr>
        <w:spacing w:after="0" w:line="240" w:lineRule="auto"/>
        <w:ind w:firstLine="720"/>
        <w:jc w:val="both"/>
        <w:rPr>
          <w:rFonts w:ascii="Times New Roman" w:eastAsia="Times New Roman" w:hAnsi="Times New Roman" w:cs="Times New Roman"/>
          <w:sz w:val="24"/>
          <w:szCs w:val="24"/>
        </w:rPr>
      </w:pPr>
      <w:r>
        <w:rPr>
          <w:noProof/>
        </w:rPr>
        <w:drawing>
          <wp:anchor distT="0" distB="0" distL="114300" distR="114300" simplePos="0" relativeHeight="251662336" behindDoc="0" locked="0" layoutInCell="1" allowOverlap="1">
            <wp:simplePos x="0" y="0"/>
            <wp:positionH relativeFrom="column">
              <wp:posOffset>3409315</wp:posOffset>
            </wp:positionH>
            <wp:positionV relativeFrom="paragraph">
              <wp:posOffset>226060</wp:posOffset>
            </wp:positionV>
            <wp:extent cx="2548255" cy="1695450"/>
            <wp:effectExtent l="0" t="0" r="4445" b="0"/>
            <wp:wrapSquare wrapText="bothSides"/>
            <wp:docPr id="3" name="Picture 3" descr="Ministarstvo prosvete 240914 Ras foto Goran Srdanov 00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arstvo prosvete 240914 Ras foto Goran Srdanov 006 1"/>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48255" cy="1695450"/>
                    </a:xfrm>
                    <a:prstGeom prst="rect">
                      <a:avLst/>
                    </a:prstGeom>
                    <a:noFill/>
                    <a:ln>
                      <a:noFill/>
                    </a:ln>
                  </pic:spPr>
                </pic:pic>
              </a:graphicData>
            </a:graphic>
          </wp:anchor>
        </w:drawing>
      </w:r>
      <w:r w:rsidRPr="00643B04">
        <w:rPr>
          <w:rFonts w:ascii="Times New Roman" w:eastAsia="Times New Roman" w:hAnsi="Times New Roman" w:cs="Times New Roman"/>
          <w:sz w:val="24"/>
          <w:szCs w:val="24"/>
        </w:rPr>
        <w:t xml:space="preserve">Ministar prosvete, nauke i tehnološkog razvoja </w:t>
      </w:r>
      <w:r w:rsidR="00EE66E6">
        <w:rPr>
          <w:rFonts w:ascii="Times New Roman" w:eastAsia="Times New Roman" w:hAnsi="Times New Roman" w:cs="Times New Roman"/>
          <w:sz w:val="24"/>
          <w:szCs w:val="24"/>
        </w:rPr>
        <w:t xml:space="preserve">dr Srđan Verbić otvorio je </w:t>
      </w:r>
      <w:r w:rsidRPr="00643B04">
        <w:rPr>
          <w:rFonts w:ascii="Times New Roman" w:eastAsia="Times New Roman" w:hAnsi="Times New Roman" w:cs="Times New Roman"/>
          <w:sz w:val="24"/>
          <w:szCs w:val="24"/>
        </w:rPr>
        <w:t xml:space="preserve"> 24. septembra okrugli sto"Novi ciklus naučnih projekata - podrška nastavničkim fakultetima", koji je održan u Palati Srbija.Okrugli sto zajednički je organizovalo Ministarstvo prosvete, nauke i tehnološkog razvoja Republike Srbije, HERE tim i IPA 2011 projekat „Podrška razvoju ljudskog kapitala i istraživanju – opšte obrazovan</w:t>
      </w:r>
      <w:r>
        <w:rPr>
          <w:rFonts w:ascii="Times New Roman" w:eastAsia="Times New Roman" w:hAnsi="Times New Roman" w:cs="Times New Roman"/>
          <w:sz w:val="24"/>
          <w:szCs w:val="24"/>
        </w:rPr>
        <w:t xml:space="preserve">je i razvoj ljudskog kapitala”. </w:t>
      </w:r>
      <w:r w:rsidRPr="00643B04">
        <w:rPr>
          <w:rFonts w:ascii="Times New Roman" w:eastAsia="Times New Roman" w:hAnsi="Times New Roman" w:cs="Times New Roman"/>
          <w:sz w:val="24"/>
          <w:szCs w:val="24"/>
        </w:rPr>
        <w:t>Osnovni cilj ovog skupa bio je da se nastavnički fakulteti informišu o izmenama Zakona o visokom obrazovanju, kako bi se  otvorio dijalog sa nastavničkim fakultetima o novom ciklusu naučno-istraživačkih projekata. Govorilo se o standardima za akreditaciju studijskih programa za obrazova</w:t>
      </w:r>
      <w:r>
        <w:rPr>
          <w:rFonts w:ascii="Times New Roman" w:eastAsia="Times New Roman" w:hAnsi="Times New Roman" w:cs="Times New Roman"/>
          <w:sz w:val="24"/>
          <w:szCs w:val="24"/>
        </w:rPr>
        <w:t>nje nastavnika i drugim temama.</w:t>
      </w:r>
      <w:r w:rsidRPr="00643B04">
        <w:rPr>
          <w:rFonts w:ascii="Times New Roman" w:eastAsia="Times New Roman" w:hAnsi="Times New Roman" w:cs="Times New Roman"/>
          <w:sz w:val="24"/>
          <w:szCs w:val="24"/>
        </w:rPr>
        <w:t>Skupu su prisustvovali rektori, dekani i profesori, članovi HERE tima i IPA projekta, a pored ministra Verbića ispred Ministarstva prosvete, nauke i tehnološkog razvoja okrugli sto su moderirali prof dr Zorana Lužanin, pomoćnica ministra iz Sektora za razvoj obrazovanja i dr Milovan Šuva</w:t>
      </w:r>
      <w:r>
        <w:rPr>
          <w:rFonts w:ascii="Times New Roman" w:eastAsia="Times New Roman" w:hAnsi="Times New Roman" w:cs="Times New Roman"/>
          <w:sz w:val="24"/>
          <w:szCs w:val="24"/>
        </w:rPr>
        <w:t>kov, posebni savetnik ministra.</w:t>
      </w:r>
      <w:r w:rsidRPr="00643B04">
        <w:rPr>
          <w:rFonts w:ascii="Times New Roman" w:eastAsia="Times New Roman" w:hAnsi="Times New Roman" w:cs="Times New Roman"/>
          <w:sz w:val="24"/>
          <w:szCs w:val="24"/>
        </w:rPr>
        <w:t>Ministar je na samom početku istakao važnost nastavničkih fa</w:t>
      </w:r>
      <w:r>
        <w:rPr>
          <w:rFonts w:ascii="Times New Roman" w:eastAsia="Times New Roman" w:hAnsi="Times New Roman" w:cs="Times New Roman"/>
          <w:sz w:val="24"/>
          <w:szCs w:val="24"/>
        </w:rPr>
        <w:t xml:space="preserve">kulteta za reformu obrazovanja. </w:t>
      </w:r>
      <w:r w:rsidRPr="00643B04">
        <w:rPr>
          <w:rFonts w:ascii="Times New Roman" w:eastAsia="Times New Roman" w:hAnsi="Times New Roman" w:cs="Times New Roman"/>
          <w:sz w:val="24"/>
          <w:szCs w:val="24"/>
        </w:rPr>
        <w:t>Pomoćnica Lužanin objasnila je da se nastavnik može motivisati i angažovanjem na projektima, jer je „Daleko  bolje dobiti solidnog, motivisanog umesto vrhu</w:t>
      </w:r>
      <w:r>
        <w:rPr>
          <w:rFonts w:ascii="Times New Roman" w:eastAsia="Times New Roman" w:hAnsi="Times New Roman" w:cs="Times New Roman"/>
          <w:sz w:val="24"/>
          <w:szCs w:val="24"/>
        </w:rPr>
        <w:t xml:space="preserve">nskog nemotivisanog predavača“. </w:t>
      </w:r>
      <w:r w:rsidRPr="00643B04">
        <w:rPr>
          <w:rFonts w:ascii="Times New Roman" w:eastAsia="Times New Roman" w:hAnsi="Times New Roman" w:cs="Times New Roman"/>
          <w:sz w:val="24"/>
          <w:szCs w:val="24"/>
        </w:rPr>
        <w:t>Ministar Verbić najavio je da predstoji donošenje nove strategije i zakona o naučno-istraživačkoj delatnosti, a potom, najverovatnije u maju 2015.godine novi ciklus naučno-istraživačkih projekata.</w:t>
      </w:r>
    </w:p>
    <w:p w:rsidR="007B2BD0" w:rsidRDefault="007B2BD0" w:rsidP="007B2BD0">
      <w:pPr>
        <w:spacing w:after="0" w:line="240" w:lineRule="auto"/>
        <w:jc w:val="both"/>
        <w:rPr>
          <w:rFonts w:ascii="Times New Roman" w:eastAsia="Times New Roman" w:hAnsi="Times New Roman" w:cs="Times New Roman"/>
          <w:sz w:val="24"/>
          <w:szCs w:val="24"/>
        </w:rPr>
      </w:pPr>
    </w:p>
    <w:p w:rsidR="007B2BD0" w:rsidRPr="009B00BA" w:rsidRDefault="007B2BD0" w:rsidP="007B2BD0">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Pomoć školama u Jameni i Feketiću</w:t>
      </w:r>
    </w:p>
    <w:p w:rsidR="007B2BD0" w:rsidRDefault="007B2BD0" w:rsidP="007B2BD0">
      <w:pPr>
        <w:spacing w:after="0" w:line="240" w:lineRule="auto"/>
        <w:jc w:val="both"/>
        <w:rPr>
          <w:rFonts w:ascii="Times New Roman" w:eastAsia="Times New Roman" w:hAnsi="Times New Roman" w:cs="Times New Roman"/>
          <w:sz w:val="24"/>
          <w:szCs w:val="24"/>
        </w:rPr>
      </w:pPr>
    </w:p>
    <w:p w:rsidR="007B2BD0" w:rsidRDefault="007B2BD0" w:rsidP="007B2BD0">
      <w:pPr>
        <w:spacing w:after="0" w:line="240" w:lineRule="auto"/>
        <w:ind w:firstLine="720"/>
        <w:jc w:val="both"/>
        <w:rPr>
          <w:rFonts w:ascii="Times New Roman" w:eastAsia="Times New Roman" w:hAnsi="Times New Roman" w:cs="Times New Roman"/>
          <w:sz w:val="24"/>
          <w:szCs w:val="24"/>
        </w:rPr>
      </w:pPr>
      <w:r w:rsidRPr="007B2BD0">
        <w:rPr>
          <w:rFonts w:ascii="Times New Roman" w:eastAsia="Times New Roman" w:hAnsi="Times New Roman" w:cs="Times New Roman"/>
          <w:sz w:val="24"/>
          <w:szCs w:val="24"/>
        </w:rPr>
        <w:t>Pokrajinska vlada AP Vojvodine izdvojila je ukupno 5,7 miliona dinara za ugradnju ili sanaciju centralnog grejanja u osnovnim školama u Jameni i Feketiću, saopštio je danas biro te vlade za odnose s javnošću.Osnovnoj školi "Filip Višnjić" u Moroviću, u opštini Šid, usmereno je 2,8 miliona dinara za troškove ugradnje centralnog grejanja izdvojenog odeljenja u objektu te škole u Jameni. Za finansiranje dela troškova na sanaciji centralnog grejanja u Osnovnoj školi "Nikola Đurković" u Feketiću, Pokrajinska vlada obezbedila je 2,9 miliona dinara, precizirano je u saopštenju.</w:t>
      </w:r>
    </w:p>
    <w:p w:rsidR="000420E4" w:rsidRDefault="000420E4" w:rsidP="000420E4">
      <w:pPr>
        <w:spacing w:after="0" w:line="240" w:lineRule="auto"/>
        <w:jc w:val="both"/>
        <w:rPr>
          <w:rFonts w:ascii="Times New Roman" w:eastAsia="Times New Roman" w:hAnsi="Times New Roman" w:cs="Times New Roman"/>
          <w:sz w:val="24"/>
          <w:szCs w:val="24"/>
        </w:rPr>
      </w:pPr>
    </w:p>
    <w:p w:rsidR="000420E4" w:rsidRPr="009B00BA" w:rsidRDefault="000420E4" w:rsidP="004F7926">
      <w:pPr>
        <w:spacing w:after="0" w:line="240" w:lineRule="auto"/>
        <w:jc w:val="center"/>
        <w:rPr>
          <w:rFonts w:ascii="Times New Roman" w:eastAsia="Times New Roman" w:hAnsi="Times New Roman" w:cs="Times New Roman"/>
          <w:b/>
          <w:noProof/>
          <w:color w:val="0000CC"/>
          <w:sz w:val="28"/>
          <w:szCs w:val="24"/>
        </w:rPr>
      </w:pPr>
      <w:r w:rsidRPr="009B00BA">
        <w:rPr>
          <w:rFonts w:ascii="Times New Roman" w:eastAsia="Times New Roman" w:hAnsi="Times New Roman" w:cs="Times New Roman"/>
          <w:b/>
          <w:bCs/>
          <w:noProof/>
          <w:color w:val="0000CC"/>
          <w:sz w:val="28"/>
          <w:szCs w:val="24"/>
        </w:rPr>
        <w:t>Međunarodni</w:t>
      </w:r>
      <w:r w:rsidRPr="009B00BA">
        <w:rPr>
          <w:rFonts w:ascii="Times New Roman" w:eastAsia="Times New Roman" w:hAnsi="Times New Roman" w:cs="Times New Roman"/>
          <w:b/>
          <w:noProof/>
          <w:color w:val="0000CC"/>
          <w:sz w:val="28"/>
          <w:szCs w:val="24"/>
        </w:rPr>
        <w:t xml:space="preserve"> sajam knjiga </w:t>
      </w:r>
      <w:r w:rsidRPr="009B00BA">
        <w:rPr>
          <w:rFonts w:ascii="Times New Roman" w:eastAsia="Times New Roman" w:hAnsi="Times New Roman" w:cs="Times New Roman"/>
          <w:b/>
          <w:bCs/>
          <w:noProof/>
          <w:color w:val="0000CC"/>
          <w:sz w:val="28"/>
          <w:szCs w:val="24"/>
        </w:rPr>
        <w:t>od 26. oktobra</w:t>
      </w:r>
    </w:p>
    <w:p w:rsidR="000420E4" w:rsidRPr="000420E4" w:rsidRDefault="000420E4" w:rsidP="004F7926">
      <w:pPr>
        <w:spacing w:after="0" w:line="240" w:lineRule="auto"/>
        <w:jc w:val="both"/>
        <w:rPr>
          <w:rFonts w:ascii="Times New Roman" w:eastAsia="Times New Roman" w:hAnsi="Times New Roman" w:cs="Times New Roman"/>
          <w:b/>
          <w:bCs/>
          <w:noProof/>
          <w:sz w:val="24"/>
          <w:szCs w:val="24"/>
        </w:rPr>
      </w:pPr>
    </w:p>
    <w:p w:rsidR="000420E4" w:rsidRDefault="000420E4" w:rsidP="004F7926">
      <w:pPr>
        <w:spacing w:after="0" w:line="240" w:lineRule="auto"/>
        <w:ind w:firstLine="720"/>
        <w:jc w:val="both"/>
        <w:rPr>
          <w:rFonts w:ascii="Times New Roman" w:eastAsia="Times New Roman" w:hAnsi="Times New Roman" w:cs="Times New Roman"/>
          <w:noProof/>
          <w:sz w:val="24"/>
          <w:szCs w:val="24"/>
        </w:rPr>
      </w:pPr>
      <w:r w:rsidRPr="000420E4">
        <w:rPr>
          <w:rFonts w:ascii="Times New Roman" w:eastAsia="Times New Roman" w:hAnsi="Times New Roman" w:cs="Times New Roman"/>
          <w:bCs/>
          <w:noProof/>
          <w:sz w:val="24"/>
          <w:szCs w:val="24"/>
        </w:rPr>
        <w:lastRenderedPageBreak/>
        <w:t xml:space="preserve">Međunarodni beogradski sajam knjiga, 59. po redu, biće održan od 26. oktobra do 2. novembra u halama Beogradskog sajma i proteći će u znaku Kine, pod sloganom "Vreme je za knjigu". </w:t>
      </w:r>
      <w:r w:rsidRPr="000420E4">
        <w:rPr>
          <w:rFonts w:ascii="Times New Roman" w:eastAsia="Times New Roman" w:hAnsi="Times New Roman" w:cs="Times New Roman"/>
          <w:noProof/>
          <w:sz w:val="24"/>
          <w:szCs w:val="24"/>
        </w:rPr>
        <w:t>Predsednik odbora sajma Avramović podsetio je da će kao i svi prethodni i ovoga puta sajam biti otvoren od 10 do 21 sat, i da će kao i ranije biti nekoliko izložbenih celina a u hali 1 će izlagati oni izdavači kojima je izdavaštvo osnovna delatnost. U hali 2a, rekao je Avramović, biće smešten počasni gost beogradskog sajma knjiga - Kina, i inostrani izdavači koji će predstaviti nacionalna izdanja. Hala 2c, rezervisana je za izdavače školske stručne literature, hala 4 je rezervisana za izdavače iz oblasti religije, državne institucije, distributere i prodaju knjiga. Na Galeriji hale 4 biće prodavane i korišćene antikvarne knjige, dok su u hali 1a programske sale i izložbe a hala 2b rezervisana je za dečje programe i izložbe.</w:t>
      </w:r>
    </w:p>
    <w:p w:rsidR="009B00BA" w:rsidRDefault="009B00BA" w:rsidP="009B00BA">
      <w:pPr>
        <w:spacing w:after="0" w:line="240" w:lineRule="auto"/>
        <w:jc w:val="both"/>
        <w:rPr>
          <w:rFonts w:ascii="Times New Roman" w:eastAsia="Times New Roman" w:hAnsi="Times New Roman" w:cs="Times New Roman"/>
          <w:noProof/>
          <w:sz w:val="24"/>
          <w:szCs w:val="24"/>
        </w:rPr>
      </w:pPr>
    </w:p>
    <w:p w:rsidR="009B00BA" w:rsidRPr="009B00BA" w:rsidRDefault="009B00BA" w:rsidP="009B00BA">
      <w:pPr>
        <w:spacing w:after="0" w:line="240" w:lineRule="auto"/>
        <w:jc w:val="center"/>
        <w:rPr>
          <w:rFonts w:ascii="Times New Roman" w:eastAsia="Times New Roman" w:hAnsi="Times New Roman" w:cs="Times New Roman"/>
          <w:b/>
          <w:noProof/>
          <w:color w:val="0000CC"/>
          <w:sz w:val="28"/>
          <w:szCs w:val="24"/>
        </w:rPr>
      </w:pPr>
      <w:r w:rsidRPr="009B00BA">
        <w:rPr>
          <w:rFonts w:ascii="Times New Roman" w:eastAsia="Times New Roman" w:hAnsi="Times New Roman" w:cs="Times New Roman"/>
          <w:b/>
          <w:noProof/>
          <w:color w:val="0000CC"/>
          <w:sz w:val="28"/>
          <w:szCs w:val="24"/>
        </w:rPr>
        <w:t>Marko Deak stipendista Grada Sombora</w:t>
      </w:r>
    </w:p>
    <w:p w:rsidR="009B00BA" w:rsidRDefault="009B00BA" w:rsidP="009B4835">
      <w:pPr>
        <w:spacing w:after="0" w:line="240" w:lineRule="auto"/>
        <w:ind w:firstLine="720"/>
        <w:jc w:val="both"/>
        <w:rPr>
          <w:rFonts w:ascii="Times New Roman" w:eastAsia="Times New Roman" w:hAnsi="Times New Roman" w:cs="Times New Roman"/>
          <w:noProof/>
          <w:sz w:val="24"/>
          <w:szCs w:val="24"/>
        </w:rPr>
      </w:pPr>
    </w:p>
    <w:p w:rsidR="009B00BA" w:rsidRPr="009B00BA" w:rsidRDefault="009B00BA" w:rsidP="009B4835">
      <w:pPr>
        <w:spacing w:after="0" w:line="240" w:lineRule="auto"/>
        <w:ind w:firstLine="720"/>
        <w:jc w:val="both"/>
        <w:rPr>
          <w:rFonts w:ascii="Times New Roman" w:eastAsia="Times New Roman" w:hAnsi="Times New Roman" w:cs="Times New Roman"/>
          <w:noProof/>
          <w:sz w:val="24"/>
          <w:szCs w:val="24"/>
        </w:rPr>
      </w:pPr>
      <w:r>
        <w:rPr>
          <w:noProof/>
        </w:rPr>
        <w:drawing>
          <wp:anchor distT="0" distB="0" distL="114300" distR="114300" simplePos="0" relativeHeight="251666432" behindDoc="0" locked="0" layoutInCell="1" allowOverlap="1">
            <wp:simplePos x="0" y="0"/>
            <wp:positionH relativeFrom="column">
              <wp:posOffset>3376295</wp:posOffset>
            </wp:positionH>
            <wp:positionV relativeFrom="paragraph">
              <wp:posOffset>224155</wp:posOffset>
            </wp:positionV>
            <wp:extent cx="2524125" cy="1741170"/>
            <wp:effectExtent l="0" t="0" r="9525" b="0"/>
            <wp:wrapSquare wrapText="bothSides"/>
            <wp:docPr id="1" name="Picture 1" descr="http://www.sombornjuz.in.rs/images/Vesti/Razno/marko_deak_potpis_ugovora_o_stipendiranj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ombornjuz.in.rs/images/Vesti/Razno/marko_deak_potpis_ugovora_o_stipendiranju.jpg"/>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24125" cy="1741170"/>
                    </a:xfrm>
                    <a:prstGeom prst="rect">
                      <a:avLst/>
                    </a:prstGeom>
                    <a:noFill/>
                    <a:ln>
                      <a:noFill/>
                    </a:ln>
                  </pic:spPr>
                </pic:pic>
              </a:graphicData>
            </a:graphic>
          </wp:anchor>
        </w:drawing>
      </w:r>
      <w:r w:rsidRPr="009B00BA">
        <w:rPr>
          <w:rFonts w:ascii="Times New Roman" w:eastAsia="Times New Roman" w:hAnsi="Times New Roman" w:cs="Times New Roman"/>
          <w:noProof/>
          <w:sz w:val="24"/>
          <w:szCs w:val="24"/>
        </w:rPr>
        <w:t>Izborom za đaka generacije školske 2013/2014. godine, Marko Deak, tada maturant Gimnazije „Veljko Petrović“, a sada student prve godine Tehnološko-metalurškog fakulteta (TMF) Univerziteta u Beogradu,  stekao je pravo na stipendiju grada Sombora. Ugovor o  stipendiranju potpisali su, u ime grada Sombora gradonačelnik Sombora Saša Todorović i primalac stipendije Marko Deak. Ugovor o stipendiranju potpisan je 19. septembra 2014. godine. Marko je na TMF-u upisao studijski program hemijsko inženjerstvo i stipendiju u iznosu od 40 odsto od proseka bruto zarade u Republici Srbiji (25.000,00 dinara) primaće počev od prvog oktobra 2014. godine, za vreme trajanja osnovnih studija.</w:t>
      </w:r>
    </w:p>
    <w:p w:rsidR="009B00BA" w:rsidRPr="009B4835" w:rsidRDefault="009B00BA" w:rsidP="009B4835">
      <w:pPr>
        <w:spacing w:after="0" w:line="240" w:lineRule="auto"/>
        <w:ind w:firstLine="720"/>
        <w:jc w:val="both"/>
        <w:rPr>
          <w:rFonts w:ascii="Times New Roman" w:eastAsia="Times New Roman" w:hAnsi="Times New Roman" w:cs="Times New Roman"/>
          <w:noProof/>
          <w:sz w:val="24"/>
          <w:szCs w:val="24"/>
        </w:rPr>
      </w:pPr>
      <w:r w:rsidRPr="009B00BA">
        <w:rPr>
          <w:rFonts w:ascii="Times New Roman" w:eastAsia="Times New Roman" w:hAnsi="Times New Roman" w:cs="Times New Roman"/>
          <w:noProof/>
          <w:sz w:val="24"/>
          <w:szCs w:val="24"/>
        </w:rPr>
        <w:t>Kao i prethodni stipendisti, Marko ima obavezu da redovno i na vreme upisuje sve naredne godine studija, te da prosečna ocena iznosi najmanje 8,00. Sredstva za stipendiju obezbeđuju se Odlukom o budžetu grada Sombora. Lokalna samouprava stipendije đacima generacije daje počev od školske 2002/2003. godine i Marko Deak je 13 stipendista. Od ove školske godine grad Sombor dodeljivaće još 25 stipendija (iznos stipendije 10.427,00 dinara) za studije na fakultetima čije su struke u Somboru deficitarne.</w:t>
      </w:r>
    </w:p>
    <w:p w:rsidR="00D16B04" w:rsidRDefault="00D16B04" w:rsidP="00D16B04">
      <w:pPr>
        <w:spacing w:after="0" w:line="240" w:lineRule="auto"/>
        <w:jc w:val="both"/>
        <w:rPr>
          <w:rFonts w:ascii="Times New Roman" w:eastAsia="Times New Roman" w:hAnsi="Times New Roman" w:cs="Times New Roman"/>
          <w:bCs/>
          <w:noProof/>
          <w:sz w:val="24"/>
          <w:szCs w:val="24"/>
        </w:rPr>
      </w:pPr>
    </w:p>
    <w:p w:rsidR="000420E4" w:rsidRPr="009B00BA" w:rsidRDefault="00D16B04" w:rsidP="00D16B04">
      <w:pPr>
        <w:spacing w:after="0" w:line="240" w:lineRule="auto"/>
        <w:jc w:val="center"/>
        <w:rPr>
          <w:rFonts w:ascii="Times New Roman" w:eastAsia="Times New Roman" w:hAnsi="Times New Roman" w:cs="Times New Roman"/>
          <w:b/>
          <w:bCs/>
          <w:noProof/>
          <w:color w:val="0000CC"/>
          <w:sz w:val="28"/>
          <w:szCs w:val="24"/>
        </w:rPr>
      </w:pPr>
      <w:r w:rsidRPr="009B00BA">
        <w:rPr>
          <w:rFonts w:ascii="Times New Roman" w:eastAsia="Times New Roman" w:hAnsi="Times New Roman" w:cs="Times New Roman"/>
          <w:b/>
          <w:bCs/>
          <w:noProof/>
          <w:color w:val="0000CC"/>
          <w:sz w:val="28"/>
          <w:szCs w:val="24"/>
        </w:rPr>
        <w:t>Istraživanje o potrebama dece</w:t>
      </w:r>
      <w:r w:rsidR="009B00BA">
        <w:rPr>
          <w:rFonts w:ascii="Times New Roman" w:eastAsia="Times New Roman" w:hAnsi="Times New Roman" w:cs="Times New Roman"/>
          <w:b/>
          <w:bCs/>
          <w:noProof/>
          <w:color w:val="0000CC"/>
          <w:sz w:val="28"/>
          <w:szCs w:val="24"/>
        </w:rPr>
        <w:t>: „Pitaj me, planiraj za mene!“</w:t>
      </w:r>
    </w:p>
    <w:p w:rsidR="00D16B04" w:rsidRDefault="00D16B04" w:rsidP="00D16B04">
      <w:pPr>
        <w:spacing w:after="0" w:line="240" w:lineRule="auto"/>
        <w:jc w:val="both"/>
        <w:rPr>
          <w:rFonts w:ascii="Times New Roman" w:eastAsia="Times New Roman" w:hAnsi="Times New Roman" w:cs="Times New Roman"/>
          <w:bCs/>
          <w:noProof/>
          <w:sz w:val="24"/>
          <w:szCs w:val="24"/>
        </w:rPr>
      </w:pPr>
    </w:p>
    <w:p w:rsidR="00D16B04" w:rsidRPr="00D16B04" w:rsidRDefault="00D16B04" w:rsidP="00D16B04">
      <w:pPr>
        <w:spacing w:after="0" w:line="240" w:lineRule="auto"/>
        <w:ind w:firstLine="720"/>
        <w:jc w:val="both"/>
        <w:rPr>
          <w:rFonts w:ascii="Times New Roman" w:eastAsia="Times New Roman" w:hAnsi="Times New Roman" w:cs="Times New Roman"/>
          <w:bCs/>
          <w:noProof/>
          <w:sz w:val="24"/>
          <w:szCs w:val="24"/>
        </w:rPr>
      </w:pPr>
      <w:r w:rsidRPr="00D16B04">
        <w:rPr>
          <w:rFonts w:ascii="Times New Roman" w:eastAsia="Times New Roman" w:hAnsi="Times New Roman" w:cs="Times New Roman"/>
          <w:bCs/>
          <w:noProof/>
          <w:sz w:val="24"/>
          <w:szCs w:val="24"/>
        </w:rPr>
        <w:t>Rezultati istraživanja „Pitaj me, planiraj za mene!“, koje je sproveo Somborski edukativni centar (SEC) imalo je za cilj da se označe relevantne aktivnosti koje su neophodne pre svega deci, a potom, njihovim roditeljima i donosiocima odluka, odnosno svima koji bi aktivnosti trebalo da realizuju.  Prezentaciji istraživanja prisustvovali su članovi Gradskog veća: Đurađ Milanović-za obrazovanje i  Nemanja Sarač-za kulturu.Milanović je istakao da su podaci koji se odnose na decu od izuzetnog značaja za sve koji rade u obrazovanju. - Nadam se da će podaci iz istraživanja biti jedan od početnih koraka ka Lokalnom akcionom planu za decu. LAP za decu je nešto čime će se baviti aktuelna vlast i Odeljenje za obrazovanje – kazao je Đurađ Milanović.</w:t>
      </w:r>
    </w:p>
    <w:p w:rsidR="00D16B04" w:rsidRDefault="00D16B04" w:rsidP="0057550C">
      <w:pPr>
        <w:spacing w:after="0" w:line="240" w:lineRule="auto"/>
        <w:ind w:firstLine="720"/>
        <w:jc w:val="both"/>
        <w:rPr>
          <w:rFonts w:ascii="Times New Roman" w:eastAsia="Times New Roman" w:hAnsi="Times New Roman" w:cs="Times New Roman"/>
          <w:bCs/>
          <w:noProof/>
          <w:sz w:val="24"/>
          <w:szCs w:val="24"/>
        </w:rPr>
      </w:pPr>
      <w:r w:rsidRPr="00D16B04">
        <w:rPr>
          <w:rFonts w:ascii="Times New Roman" w:eastAsia="Times New Roman" w:hAnsi="Times New Roman" w:cs="Times New Roman"/>
          <w:bCs/>
          <w:noProof/>
          <w:sz w:val="24"/>
          <w:szCs w:val="24"/>
        </w:rPr>
        <w:t xml:space="preserve">Somborski edukativni centar je istraživanje sproveo u saradnji sa “Global Network of Religions for Children (GNRC)” uz podrušku „Arigatou International“ Kao najznačajnije aktivnosti deca i roditelji su izdvojili aktivnosti koje se odnose na bezbednost, obrazovanje i </w:t>
      </w:r>
      <w:r w:rsidRPr="00D16B04">
        <w:rPr>
          <w:rFonts w:ascii="Times New Roman" w:eastAsia="Times New Roman" w:hAnsi="Times New Roman" w:cs="Times New Roman"/>
          <w:bCs/>
          <w:noProof/>
          <w:sz w:val="24"/>
          <w:szCs w:val="24"/>
        </w:rPr>
        <w:lastRenderedPageBreak/>
        <w:t>slobodno vreme dece, potom zdravlje, umetnost, sport, saradnja i druge aktivnosti. O rezultatima istraživanja, preko skajpa,  govorio je Aleksandar Trudić, metodolog istraživanja, a ispred SEC-a su govorili Srđan Vlaškalić, koordinator GNRC, Bojana Nešović, Ena Horvat i Dragan Nikodijević. Istraživanjem „Pitaj me, planiraj za mene!“ bila su  obuhvaćena  deca od četiri do 14 godina starosti sa kojima je rađeno u okviru fokus radionica, a anketirani su roditelji i predstavnici javnog i civilnog sektora.</w:t>
      </w:r>
    </w:p>
    <w:p w:rsidR="00D16B04" w:rsidRDefault="00D16B04" w:rsidP="00D16B04">
      <w:pPr>
        <w:spacing w:after="0" w:line="240" w:lineRule="auto"/>
        <w:jc w:val="both"/>
        <w:rPr>
          <w:rFonts w:ascii="Times New Roman" w:eastAsia="Times New Roman" w:hAnsi="Times New Roman" w:cs="Times New Roman"/>
          <w:bCs/>
          <w:noProof/>
          <w:sz w:val="24"/>
          <w:szCs w:val="24"/>
        </w:rPr>
      </w:pPr>
    </w:p>
    <w:p w:rsidR="00D16B04" w:rsidRPr="009B00BA" w:rsidRDefault="009B00BA" w:rsidP="009B00BA">
      <w:pPr>
        <w:spacing w:after="0" w:line="240" w:lineRule="auto"/>
        <w:jc w:val="center"/>
        <w:rPr>
          <w:rFonts w:ascii="Times New Roman" w:eastAsia="Times New Roman" w:hAnsi="Times New Roman" w:cs="Times New Roman"/>
          <w:b/>
          <w:bCs/>
          <w:noProof/>
          <w:color w:val="0000CC"/>
          <w:sz w:val="28"/>
          <w:szCs w:val="24"/>
        </w:rPr>
      </w:pPr>
      <w:r w:rsidRPr="009B00BA">
        <w:rPr>
          <w:rFonts w:ascii="Times New Roman" w:eastAsia="Times New Roman" w:hAnsi="Times New Roman" w:cs="Times New Roman"/>
          <w:b/>
          <w:bCs/>
          <w:noProof/>
          <w:color w:val="0000CC"/>
          <w:sz w:val="28"/>
          <w:szCs w:val="24"/>
        </w:rPr>
        <w:t>Tara osvojila prvo mesto</w:t>
      </w:r>
    </w:p>
    <w:p w:rsidR="009B00BA" w:rsidRDefault="009B00BA" w:rsidP="00D16B04">
      <w:pPr>
        <w:spacing w:after="0" w:line="240" w:lineRule="auto"/>
        <w:ind w:firstLine="720"/>
        <w:jc w:val="both"/>
        <w:rPr>
          <w:rFonts w:ascii="Times New Roman" w:eastAsia="Times New Roman" w:hAnsi="Times New Roman" w:cs="Times New Roman"/>
          <w:bCs/>
          <w:noProof/>
          <w:sz w:val="24"/>
          <w:szCs w:val="24"/>
        </w:rPr>
      </w:pPr>
    </w:p>
    <w:p w:rsidR="00D16B04" w:rsidRDefault="00D16B04" w:rsidP="00D16B04">
      <w:pPr>
        <w:spacing w:after="0" w:line="240" w:lineRule="auto"/>
        <w:ind w:firstLine="720"/>
        <w:jc w:val="both"/>
        <w:rPr>
          <w:rFonts w:ascii="Times New Roman" w:eastAsia="Times New Roman" w:hAnsi="Times New Roman" w:cs="Times New Roman"/>
          <w:bCs/>
          <w:noProof/>
          <w:sz w:val="24"/>
          <w:szCs w:val="24"/>
        </w:rPr>
      </w:pPr>
      <w:r w:rsidRPr="00D16B04">
        <w:rPr>
          <w:rFonts w:ascii="Times New Roman" w:eastAsia="Times New Roman" w:hAnsi="Times New Roman" w:cs="Times New Roman"/>
          <w:bCs/>
          <w:noProof/>
          <w:sz w:val="24"/>
          <w:szCs w:val="24"/>
        </w:rPr>
        <w:t>U Sremskim Karlovcima je od 18. do 21. septembra održana manifestacija "Karlovačka berba grožđa - Grožđebal". Poslednjeg dana manifestacije, u nedelju, 21. septembra, održan je Festival tamburaške pesme za decu "Licidersko srce" na kojem je učestvovala i članica somborskog dečijeg hora "Šareni vokali", Tara Dimitrijević. U konkurenciji mališana iz čitave Vojvodine, Tara je sa pesmom  "Veseli fijaker" osvojila prvo mesto</w:t>
      </w:r>
      <w:r>
        <w:rPr>
          <w:rFonts w:ascii="Times New Roman" w:eastAsia="Times New Roman" w:hAnsi="Times New Roman" w:cs="Times New Roman"/>
          <w:bCs/>
          <w:noProof/>
          <w:sz w:val="24"/>
          <w:szCs w:val="24"/>
        </w:rPr>
        <w:t>.</w:t>
      </w:r>
    </w:p>
    <w:p w:rsidR="00D16B04" w:rsidRPr="00372C14" w:rsidRDefault="00D16B04" w:rsidP="009B00BA">
      <w:pPr>
        <w:spacing w:after="0" w:line="240" w:lineRule="auto"/>
        <w:jc w:val="both"/>
        <w:rPr>
          <w:rFonts w:ascii="Times New Roman" w:eastAsia="Times New Roman" w:hAnsi="Times New Roman" w:cs="Times New Roman"/>
          <w:bCs/>
          <w:noProof/>
          <w:sz w:val="24"/>
          <w:szCs w:val="24"/>
        </w:rPr>
      </w:pPr>
    </w:p>
    <w:p w:rsidR="00BB0116" w:rsidRPr="009B00BA" w:rsidRDefault="00BB0116" w:rsidP="00BB0116">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 xml:space="preserve">“Osvajanje slobode" Danici Popović </w:t>
      </w:r>
    </w:p>
    <w:p w:rsidR="00BB0116" w:rsidRDefault="00BB0116" w:rsidP="00BB0116">
      <w:pPr>
        <w:spacing w:after="0" w:line="240" w:lineRule="auto"/>
        <w:jc w:val="both"/>
        <w:rPr>
          <w:rFonts w:ascii="Times New Roman" w:eastAsia="Times New Roman" w:hAnsi="Times New Roman" w:cs="Times New Roman"/>
          <w:b/>
          <w:bCs/>
          <w:sz w:val="24"/>
          <w:szCs w:val="24"/>
        </w:rPr>
      </w:pPr>
    </w:p>
    <w:p w:rsidR="00BB0116" w:rsidRPr="00BB0116" w:rsidRDefault="00BB0116" w:rsidP="00BB0116">
      <w:pPr>
        <w:spacing w:after="0" w:line="240" w:lineRule="auto"/>
        <w:ind w:firstLine="720"/>
        <w:jc w:val="both"/>
        <w:rPr>
          <w:rFonts w:ascii="Times New Roman" w:eastAsia="Times New Roman" w:hAnsi="Times New Roman" w:cs="Times New Roman"/>
          <w:bCs/>
          <w:color w:val="000000"/>
          <w:sz w:val="24"/>
          <w:szCs w:val="24"/>
        </w:rPr>
      </w:pPr>
      <w:r w:rsidRPr="00BB0116">
        <w:rPr>
          <w:rFonts w:ascii="Times New Roman" w:eastAsia="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3605530</wp:posOffset>
            </wp:positionH>
            <wp:positionV relativeFrom="paragraph">
              <wp:posOffset>189865</wp:posOffset>
            </wp:positionV>
            <wp:extent cx="2352675" cy="1643380"/>
            <wp:effectExtent l="0" t="0" r="9525" b="0"/>
            <wp:wrapTight wrapText="bothSides">
              <wp:wrapPolygon edited="0">
                <wp:start x="0" y="0"/>
                <wp:lineTo x="0" y="21283"/>
                <wp:lineTo x="21513" y="21283"/>
                <wp:lineTo x="21513" y="0"/>
                <wp:lineTo x="0" y="0"/>
              </wp:wrapPolygon>
            </wp:wrapTight>
            <wp:docPr id="9" name="Picture 9" descr="Danica Popov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ca Popovic.png"/>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52675" cy="1643380"/>
                    </a:xfrm>
                    <a:prstGeom prst="rect">
                      <a:avLst/>
                    </a:prstGeom>
                    <a:noFill/>
                    <a:ln>
                      <a:noFill/>
                    </a:ln>
                  </pic:spPr>
                </pic:pic>
              </a:graphicData>
            </a:graphic>
          </wp:anchor>
        </w:drawing>
      </w:r>
      <w:r w:rsidRPr="00BB0116">
        <w:rPr>
          <w:rFonts w:ascii="Times New Roman" w:eastAsia="Times New Roman" w:hAnsi="Times New Roman" w:cs="Times New Roman"/>
          <w:bCs/>
          <w:color w:val="000000"/>
          <w:sz w:val="24"/>
          <w:szCs w:val="24"/>
        </w:rPr>
        <w:t>Profesorki Ekonomskog fakulteta u Beogradu Danici Popović u Skupštini grada uručena je nagrada "Osvajanje slobode", koju dodeljuje Fond "Maja Maršićević Tasić".</w:t>
      </w:r>
      <w:r w:rsidRPr="00BB0116">
        <w:rPr>
          <w:rFonts w:ascii="Times New Roman" w:eastAsia="Times New Roman" w:hAnsi="Times New Roman" w:cs="Times New Roman"/>
          <w:sz w:val="24"/>
          <w:szCs w:val="24"/>
        </w:rPr>
        <w:t>Obrazlažući odluku, članica žirija i novinarka Olja Bećković rekla je da se Popovićeva svojim tekstovima u </w:t>
      </w:r>
      <w:r w:rsidRPr="00BB0116">
        <w:rPr>
          <w:rFonts w:ascii="Times New Roman" w:eastAsia="Times New Roman" w:hAnsi="Times New Roman" w:cs="Times New Roman"/>
          <w:iCs/>
          <w:sz w:val="24"/>
          <w:szCs w:val="24"/>
        </w:rPr>
        <w:t>Politici</w:t>
      </w:r>
      <w:r w:rsidRPr="00BB0116">
        <w:rPr>
          <w:rFonts w:ascii="Times New Roman" w:eastAsia="Times New Roman" w:hAnsi="Times New Roman" w:cs="Times New Roman"/>
          <w:sz w:val="24"/>
          <w:szCs w:val="24"/>
        </w:rPr>
        <w:t> i nastupima na televiziji borila u svim disciplinama za koje se nagrada dodeljuje i objašnjavala zbog čega nijednoj političkoj eliti ne odgovara da do reformi ikada dođe, prenosi </w:t>
      </w:r>
      <w:r w:rsidRPr="00BB0116">
        <w:rPr>
          <w:rFonts w:ascii="Times New Roman" w:eastAsia="Times New Roman" w:hAnsi="Times New Roman" w:cs="Times New Roman"/>
          <w:iCs/>
          <w:sz w:val="24"/>
          <w:szCs w:val="24"/>
        </w:rPr>
        <w:t>Tanjug</w:t>
      </w:r>
      <w:r w:rsidRPr="00BB0116">
        <w:rPr>
          <w:rFonts w:ascii="Times New Roman" w:eastAsia="Times New Roman" w:hAnsi="Times New Roman" w:cs="Times New Roman"/>
          <w:sz w:val="24"/>
          <w:szCs w:val="24"/>
        </w:rPr>
        <w:t>."Borila se za ideju da samo slobodno društvo može da bude i uspešno društvo.Ove godine je Danica Popović još jednom osvajala slobodu. Mislimo na njene britke i savršeno precizne tekstove napisane povodom afere sa doktoratom ministra Nebojše Stefanovića", rekla je Bećkovićeva u ime žirija.Danica Popović, kojoj je nagradu uručila predsednica žirija, novinarka i prošlogodišnja dobitnica Brankica Stanković, rekla je da je sloboda javno dobro, a da je ona njen mali provajder."Dok stvari tako stoje, ništa od slobode. Mi nećemo promeniti ništa, ali ćemo ih nervirati. Na jednom prijemu, kada su spomenuli da li me poznaju, oni su rekli, poznajemo je, ali je još bolje poznaje ministar (Nebojša) Stefanović. Meni je na neki način to sasvim dovoljno. Ako ste mi zato dali nagradu i ako delimo ista očekivanja, sa radošću je primam'', poručila je Popovićeva.Nagrada se tradicionalno dodeljuje ženama koje se svojim delovanjem zalažu za afirmaciju principa ljudskih prava, pravne države, demokratije i tolerancije u društvu, na dan kada su građani smenili režim Slobodana Miloševića. </w:t>
      </w:r>
    </w:p>
    <w:p w:rsidR="00F9369A" w:rsidRPr="00643B04" w:rsidRDefault="00F9369A" w:rsidP="00973ECA">
      <w:pPr>
        <w:spacing w:after="0" w:line="240" w:lineRule="auto"/>
        <w:rPr>
          <w:rFonts w:ascii="Times New Roman" w:eastAsia="Times New Roman" w:hAnsi="Times New Roman" w:cs="Times New Roman"/>
          <w:sz w:val="24"/>
          <w:szCs w:val="24"/>
        </w:rPr>
      </w:pPr>
    </w:p>
    <w:p w:rsidR="00643B04" w:rsidRPr="00EE66E6" w:rsidRDefault="00643B04" w:rsidP="00643B04">
      <w:pPr>
        <w:spacing w:after="0" w:line="240" w:lineRule="auto"/>
        <w:jc w:val="center"/>
        <w:rPr>
          <w:rFonts w:ascii="Times New Roman" w:eastAsia="Times New Roman" w:hAnsi="Times New Roman" w:cs="Times New Roman"/>
          <w:b/>
          <w:color w:val="0000CC"/>
          <w:sz w:val="28"/>
          <w:szCs w:val="24"/>
        </w:rPr>
      </w:pPr>
      <w:r w:rsidRPr="00EE66E6">
        <w:rPr>
          <w:rFonts w:ascii="Times New Roman" w:eastAsia="Times New Roman" w:hAnsi="Times New Roman" w:cs="Times New Roman"/>
          <w:b/>
          <w:color w:val="0000CC"/>
          <w:sz w:val="28"/>
          <w:szCs w:val="24"/>
        </w:rPr>
        <w:t>Održan Kup Srbije u tenisu za dečake i devojčice do 10 godina</w:t>
      </w:r>
    </w:p>
    <w:p w:rsidR="00643B04" w:rsidRDefault="00643B04" w:rsidP="00643B04">
      <w:pPr>
        <w:spacing w:after="0" w:line="240" w:lineRule="auto"/>
        <w:rPr>
          <w:rFonts w:ascii="Times New Roman" w:eastAsia="Times New Roman" w:hAnsi="Times New Roman" w:cs="Times New Roman"/>
          <w:sz w:val="24"/>
          <w:szCs w:val="24"/>
        </w:rPr>
      </w:pPr>
    </w:p>
    <w:p w:rsidR="00F9369A" w:rsidRDefault="00643B04" w:rsidP="00643B04">
      <w:pPr>
        <w:spacing w:after="0" w:line="240" w:lineRule="auto"/>
        <w:ind w:firstLine="720"/>
        <w:jc w:val="both"/>
        <w:rPr>
          <w:rFonts w:ascii="Times New Roman" w:eastAsia="Times New Roman" w:hAnsi="Times New Roman" w:cs="Times New Roman"/>
          <w:sz w:val="24"/>
          <w:szCs w:val="24"/>
        </w:rPr>
      </w:pPr>
      <w:r w:rsidRPr="00643B04">
        <w:rPr>
          <w:rFonts w:ascii="Times New Roman" w:eastAsia="Times New Roman" w:hAnsi="Times New Roman" w:cs="Times New Roman"/>
          <w:sz w:val="24"/>
          <w:szCs w:val="24"/>
        </w:rPr>
        <w:t>Od 20 do 23 septembra održan je Kup Srbije do 10 godina za dečake i devojčice na teniskoj akademiji Bogdan Obradović na Adi Ciganliji na kojoj su učestvovali 32 najbolja dečaka i 32 najbolje devojčice iz čitave Srbije.U finalu turnira za dečake sastali su se Mateja Gojković iz TK "Spartak" i Đurđić Nedeljko iz TK "Tisa Bečej".Pobedio je Mateja Gojković iz TK "Spartaka" rezultatom 2:0, po setovima (4:0 4:2), koga trenira Danilo Sakić iz TK "Spartak".</w:t>
      </w:r>
    </w:p>
    <w:p w:rsidR="00643B04" w:rsidRPr="00643B04" w:rsidRDefault="00643B04" w:rsidP="00643B04">
      <w:pPr>
        <w:spacing w:after="0" w:line="240" w:lineRule="auto"/>
        <w:ind w:firstLine="720"/>
        <w:rPr>
          <w:rFonts w:ascii="Times New Roman" w:eastAsia="Times New Roman" w:hAnsi="Times New Roman" w:cs="Times New Roman"/>
          <w:sz w:val="24"/>
          <w:szCs w:val="24"/>
        </w:rPr>
      </w:pPr>
    </w:p>
    <w:p w:rsidR="00643B04" w:rsidRPr="00643B04" w:rsidRDefault="00643B04" w:rsidP="00643B04">
      <w:pPr>
        <w:spacing w:after="0" w:line="240" w:lineRule="auto"/>
        <w:jc w:val="center"/>
        <w:rPr>
          <w:rFonts w:ascii="Times New Roman" w:eastAsia="Times New Roman" w:hAnsi="Times New Roman" w:cs="Times New Roman"/>
          <w:b/>
          <w:color w:val="0000CC"/>
          <w:sz w:val="28"/>
          <w:szCs w:val="24"/>
        </w:rPr>
      </w:pPr>
      <w:r w:rsidRPr="00643B04">
        <w:rPr>
          <w:rFonts w:ascii="Times New Roman" w:eastAsia="Times New Roman" w:hAnsi="Times New Roman" w:cs="Times New Roman"/>
          <w:b/>
          <w:color w:val="0000CC"/>
          <w:sz w:val="28"/>
          <w:szCs w:val="24"/>
        </w:rPr>
        <w:t>"TOP 5 stipendije"</w:t>
      </w:r>
    </w:p>
    <w:p w:rsidR="00643B04" w:rsidRPr="00643B04" w:rsidRDefault="00643B04" w:rsidP="00643B04">
      <w:pPr>
        <w:spacing w:after="0" w:line="240" w:lineRule="auto"/>
        <w:rPr>
          <w:rFonts w:ascii="Times New Roman" w:eastAsia="Times New Roman" w:hAnsi="Times New Roman" w:cs="Times New Roman"/>
          <w:sz w:val="24"/>
          <w:szCs w:val="24"/>
        </w:rPr>
      </w:pPr>
    </w:p>
    <w:p w:rsidR="00F9369A" w:rsidRDefault="00643B04" w:rsidP="00643B04">
      <w:pPr>
        <w:spacing w:after="0" w:line="240" w:lineRule="auto"/>
        <w:ind w:firstLine="720"/>
        <w:jc w:val="both"/>
        <w:rPr>
          <w:rFonts w:ascii="Times New Roman" w:eastAsia="Times New Roman" w:hAnsi="Times New Roman" w:cs="Times New Roman"/>
          <w:sz w:val="24"/>
          <w:szCs w:val="24"/>
        </w:rPr>
      </w:pPr>
      <w:r w:rsidRPr="00643B04">
        <w:rPr>
          <w:rFonts w:ascii="Times New Roman" w:eastAsia="Times New Roman" w:hAnsi="Times New Roman" w:cs="Times New Roman"/>
          <w:sz w:val="24"/>
          <w:szCs w:val="24"/>
        </w:rPr>
        <w:t>Fondacija “Danilo Kiš” će u</w:t>
      </w:r>
      <w:r>
        <w:rPr>
          <w:rFonts w:ascii="Times New Roman" w:eastAsia="Times New Roman" w:hAnsi="Times New Roman" w:cs="Times New Roman"/>
          <w:sz w:val="24"/>
          <w:szCs w:val="24"/>
        </w:rPr>
        <w:t xml:space="preserve"> Omladinskom klubu "Skladište" je juče sa</w:t>
      </w:r>
      <w:r w:rsidRPr="00643B04">
        <w:rPr>
          <w:rFonts w:ascii="Times New Roman" w:eastAsia="Times New Roman" w:hAnsi="Times New Roman" w:cs="Times New Roman"/>
          <w:sz w:val="24"/>
          <w:szCs w:val="24"/>
        </w:rPr>
        <w:t xml:space="preserve"> poč</w:t>
      </w:r>
      <w:r>
        <w:rPr>
          <w:rFonts w:ascii="Times New Roman" w:eastAsia="Times New Roman" w:hAnsi="Times New Roman" w:cs="Times New Roman"/>
          <w:sz w:val="24"/>
          <w:szCs w:val="24"/>
        </w:rPr>
        <w:t>etkom u 19.30 časova predstavila</w:t>
      </w:r>
      <w:r w:rsidRPr="00643B04">
        <w:rPr>
          <w:rFonts w:ascii="Times New Roman" w:eastAsia="Times New Roman" w:hAnsi="Times New Roman" w:cs="Times New Roman"/>
          <w:sz w:val="24"/>
          <w:szCs w:val="24"/>
        </w:rPr>
        <w:t xml:space="preserve"> radove dobitnica stipendije na konkursu “TOP 5” za školsku 2013/2014. godinu. Konkurs “TOP 5” je osmišljen sa ciljem da se podrži umetnički profesionalizam u našem gradu, doprinese obogaćivanju i osvežavanju ljudskih resursa u oblasti kulture, kao i podizanju kvaliteta kulturnih i umetničkih programa u Gradu Subotici. Noemi Tot, Karolina Sudarević, Marijana Buljovčić, Nataša Vasić i Aleksandra Dević dobitnice su ove stipendije, a njihov umetnički izražaj moći ćete da pogledate u “Skladišu”. Jedna od dobitnica stipendije, Aleksandra Dević gostovala je juče u emisiji Yu Eco popodne, gde je govorila o svom putu do akademije umetnosti, kao i ljubavi prema ilustracijama kojima se ona najčešće bavi.</w:t>
      </w:r>
      <w:r>
        <w:rPr>
          <w:rFonts w:ascii="Times New Roman" w:eastAsia="Times New Roman" w:hAnsi="Times New Roman" w:cs="Times New Roman"/>
          <w:sz w:val="24"/>
          <w:szCs w:val="24"/>
        </w:rPr>
        <w:tab/>
      </w:r>
      <w:hyperlink r:id="rId16" w:history="1">
        <w:r w:rsidRPr="00EA787A">
          <w:rPr>
            <w:rStyle w:val="Hyperlink"/>
            <w:rFonts w:ascii="Times New Roman" w:eastAsia="Times New Roman" w:hAnsi="Times New Roman" w:cs="Times New Roman"/>
            <w:sz w:val="24"/>
            <w:szCs w:val="24"/>
          </w:rPr>
          <w:t>http://www.youtube.com/watch?v=9nTNYzTxmfE</w:t>
        </w:r>
      </w:hyperlink>
    </w:p>
    <w:p w:rsidR="00EE66E6" w:rsidRDefault="00EE66E6" w:rsidP="00EE66E6">
      <w:pPr>
        <w:spacing w:after="0" w:line="240" w:lineRule="auto"/>
        <w:jc w:val="both"/>
        <w:rPr>
          <w:rFonts w:ascii="Times New Roman" w:eastAsia="Times New Roman" w:hAnsi="Times New Roman" w:cs="Times New Roman"/>
          <w:sz w:val="24"/>
          <w:szCs w:val="24"/>
        </w:rPr>
      </w:pPr>
    </w:p>
    <w:p w:rsidR="00F747C8" w:rsidRPr="009B00BA" w:rsidRDefault="00F747C8" w:rsidP="00F747C8">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Dečji festival u Subotici</w:t>
      </w:r>
    </w:p>
    <w:p w:rsidR="00F747C8" w:rsidRDefault="00F747C8" w:rsidP="00F747C8">
      <w:pPr>
        <w:spacing w:after="0" w:line="240" w:lineRule="auto"/>
        <w:jc w:val="both"/>
        <w:rPr>
          <w:rFonts w:ascii="Times New Roman" w:eastAsia="Times New Roman" w:hAnsi="Times New Roman" w:cs="Times New Roman"/>
          <w:sz w:val="24"/>
          <w:szCs w:val="24"/>
        </w:rPr>
      </w:pPr>
    </w:p>
    <w:p w:rsidR="00F747C8" w:rsidRDefault="00F747C8" w:rsidP="00F747C8">
      <w:pPr>
        <w:spacing w:after="0" w:line="240" w:lineRule="auto"/>
        <w:ind w:firstLine="720"/>
        <w:jc w:val="both"/>
        <w:rPr>
          <w:rFonts w:ascii="Times New Roman" w:eastAsia="Times New Roman" w:hAnsi="Times New Roman" w:cs="Times New Roman"/>
          <w:sz w:val="24"/>
          <w:szCs w:val="24"/>
        </w:rPr>
      </w:pPr>
      <w:r w:rsidRPr="00F747C8">
        <w:rPr>
          <w:rFonts w:ascii="Times New Roman" w:eastAsia="Times New Roman" w:hAnsi="Times New Roman" w:cs="Times New Roman"/>
          <w:sz w:val="24"/>
          <w:szCs w:val="24"/>
        </w:rPr>
        <w:t>Ovih dana Subotica je u znaku umetnosti za decu.  ...U okviru 21.Međunarodnog festivala pozorišta za decu ove godine biće prikazano 15</w:t>
      </w:r>
      <w:r>
        <w:rPr>
          <w:rFonts w:ascii="Times New Roman" w:eastAsia="Times New Roman" w:hAnsi="Times New Roman" w:cs="Times New Roman"/>
          <w:sz w:val="24"/>
          <w:szCs w:val="24"/>
        </w:rPr>
        <w:t xml:space="preserve"> predstava iz 13 zemalja sveta.</w:t>
      </w:r>
      <w:r w:rsidRPr="00F747C8">
        <w:rPr>
          <w:rFonts w:ascii="Times New Roman" w:eastAsia="Times New Roman" w:hAnsi="Times New Roman" w:cs="Times New Roman"/>
          <w:sz w:val="24"/>
          <w:szCs w:val="24"/>
        </w:rPr>
        <w:t>Na festival koji donosi egzotične kulture vodimo vas u narednoj priči.</w:t>
      </w:r>
      <w:r>
        <w:rPr>
          <w:rFonts w:ascii="Times New Roman" w:eastAsia="Times New Roman" w:hAnsi="Times New Roman" w:cs="Times New Roman"/>
          <w:sz w:val="24"/>
          <w:szCs w:val="24"/>
        </w:rPr>
        <w:tab/>
      </w:r>
      <w:hyperlink r:id="rId17" w:history="1">
        <w:r w:rsidRPr="0087421B">
          <w:rPr>
            <w:rStyle w:val="Hyperlink"/>
            <w:rFonts w:ascii="Times New Roman" w:eastAsia="Times New Roman" w:hAnsi="Times New Roman" w:cs="Times New Roman"/>
            <w:sz w:val="24"/>
            <w:szCs w:val="24"/>
          </w:rPr>
          <w:t>http://www.youtube.com/watch?v=BIYZN-h_pa8</w:t>
        </w:r>
      </w:hyperlink>
    </w:p>
    <w:p w:rsidR="00F747C8" w:rsidRDefault="00F747C8" w:rsidP="00F747C8">
      <w:pPr>
        <w:spacing w:after="0" w:line="240" w:lineRule="auto"/>
        <w:ind w:firstLine="720"/>
        <w:jc w:val="both"/>
        <w:rPr>
          <w:rFonts w:ascii="Times New Roman" w:eastAsia="Times New Roman" w:hAnsi="Times New Roman" w:cs="Times New Roman"/>
          <w:sz w:val="24"/>
          <w:szCs w:val="24"/>
        </w:rPr>
      </w:pPr>
    </w:p>
    <w:p w:rsidR="00D16B04" w:rsidRPr="009B00BA" w:rsidRDefault="00D16B04" w:rsidP="00D16B04">
      <w:pPr>
        <w:spacing w:after="0" w:line="240" w:lineRule="auto"/>
        <w:jc w:val="center"/>
        <w:rPr>
          <w:rFonts w:ascii="Times New Roman" w:eastAsia="Times New Roman" w:hAnsi="Times New Roman" w:cs="Times New Roman"/>
          <w:b/>
          <w:color w:val="0000CC"/>
          <w:sz w:val="28"/>
          <w:szCs w:val="24"/>
        </w:rPr>
      </w:pPr>
      <w:r w:rsidRPr="009B00BA">
        <w:rPr>
          <w:rFonts w:ascii="Times New Roman" w:eastAsia="Times New Roman" w:hAnsi="Times New Roman" w:cs="Times New Roman"/>
          <w:b/>
          <w:color w:val="0000CC"/>
          <w:sz w:val="28"/>
          <w:szCs w:val="24"/>
        </w:rPr>
        <w:t>Noć istraživača ove godine u znaku ljubavi</w:t>
      </w:r>
    </w:p>
    <w:p w:rsidR="00D16B04" w:rsidRPr="00D16B04" w:rsidRDefault="00D16B04" w:rsidP="00D16B04">
      <w:pPr>
        <w:spacing w:after="0" w:line="240" w:lineRule="auto"/>
        <w:jc w:val="both"/>
        <w:rPr>
          <w:rFonts w:ascii="Times New Roman" w:eastAsia="Times New Roman" w:hAnsi="Times New Roman" w:cs="Times New Roman"/>
          <w:sz w:val="24"/>
          <w:szCs w:val="24"/>
        </w:rPr>
      </w:pPr>
    </w:p>
    <w:p w:rsidR="00D16B04" w:rsidRDefault="00D16B04" w:rsidP="00D16B04">
      <w:pPr>
        <w:spacing w:after="0" w:line="240" w:lineRule="auto"/>
        <w:ind w:firstLine="720"/>
        <w:jc w:val="both"/>
        <w:rPr>
          <w:rFonts w:ascii="Times New Roman" w:eastAsia="Times New Roman" w:hAnsi="Times New Roman" w:cs="Times New Roman"/>
          <w:sz w:val="24"/>
          <w:szCs w:val="24"/>
        </w:rPr>
      </w:pPr>
      <w:r w:rsidRPr="00D16B04">
        <w:rPr>
          <w:rFonts w:ascii="Times New Roman" w:eastAsia="Times New Roman" w:hAnsi="Times New Roman" w:cs="Times New Roman"/>
          <w:sz w:val="24"/>
          <w:szCs w:val="24"/>
        </w:rPr>
        <w:t>Manifestacija nauke "Noć istraživača" koji se održava 26.</w:t>
      </w:r>
      <w:r>
        <w:rPr>
          <w:rFonts w:ascii="Times New Roman" w:eastAsia="Times New Roman" w:hAnsi="Times New Roman" w:cs="Times New Roman"/>
          <w:sz w:val="24"/>
          <w:szCs w:val="24"/>
        </w:rPr>
        <w:t>s</w:t>
      </w:r>
      <w:r w:rsidRPr="00D16B04">
        <w:rPr>
          <w:rFonts w:ascii="Times New Roman" w:eastAsia="Times New Roman" w:hAnsi="Times New Roman" w:cs="Times New Roman"/>
          <w:sz w:val="24"/>
          <w:szCs w:val="24"/>
        </w:rPr>
        <w:t>eptembraCilj ove manifestacije koja okuplja stotinu naučnika i istraživača je da afirmiše nauku i što više je približi maldim ljudima.Evropska Noć istraživača se održava svake godine širom Evrope, a čak i van nje, kao događaj koji se istovremeno organizuje u čak 300 gradova poslednjeg petka u septembru. Svi sadržaji su besplatni, što će vam uštedeti novac, a istovremeno podstaći um i pružiti sjajnu zabavu za petak veče.</w:t>
      </w:r>
    </w:p>
    <w:p w:rsidR="00D16B04" w:rsidRDefault="00D16B04" w:rsidP="00EE66E6">
      <w:pPr>
        <w:spacing w:after="0" w:line="240" w:lineRule="auto"/>
        <w:jc w:val="both"/>
        <w:rPr>
          <w:rFonts w:ascii="Times New Roman" w:eastAsia="Times New Roman" w:hAnsi="Times New Roman" w:cs="Times New Roman"/>
          <w:sz w:val="24"/>
          <w:szCs w:val="24"/>
        </w:rPr>
      </w:pPr>
    </w:p>
    <w:p w:rsidR="00EE66E6" w:rsidRPr="00EE66E6" w:rsidRDefault="00EE66E6" w:rsidP="00EE66E6">
      <w:pPr>
        <w:spacing w:after="0" w:line="240" w:lineRule="auto"/>
        <w:jc w:val="center"/>
        <w:rPr>
          <w:rFonts w:ascii="Times New Roman" w:eastAsia="Times New Roman" w:hAnsi="Times New Roman" w:cs="Times New Roman"/>
          <w:b/>
          <w:color w:val="FF0000"/>
          <w:sz w:val="28"/>
          <w:szCs w:val="24"/>
        </w:rPr>
      </w:pPr>
      <w:r w:rsidRPr="00EE66E6">
        <w:rPr>
          <w:rFonts w:ascii="Times New Roman" w:eastAsia="Times New Roman" w:hAnsi="Times New Roman" w:cs="Times New Roman"/>
          <w:b/>
          <w:color w:val="FF0000"/>
          <w:sz w:val="28"/>
          <w:szCs w:val="24"/>
        </w:rPr>
        <w:t>Oprezno s dečjim fotografijama na Fejsbuku</w:t>
      </w:r>
    </w:p>
    <w:p w:rsidR="00EE66E6" w:rsidRDefault="00EE66E6" w:rsidP="00EE66E6">
      <w:pPr>
        <w:spacing w:after="0" w:line="240" w:lineRule="auto"/>
        <w:jc w:val="both"/>
        <w:rPr>
          <w:rFonts w:ascii="Times New Roman" w:eastAsia="Times New Roman" w:hAnsi="Times New Roman" w:cs="Times New Roman"/>
          <w:sz w:val="24"/>
          <w:szCs w:val="24"/>
        </w:rPr>
      </w:pPr>
    </w:p>
    <w:p w:rsidR="00EE66E6" w:rsidRDefault="00EE66E6" w:rsidP="00EE66E6">
      <w:pPr>
        <w:spacing w:after="0" w:line="240" w:lineRule="auto"/>
        <w:ind w:firstLine="720"/>
        <w:jc w:val="both"/>
        <w:rPr>
          <w:rFonts w:ascii="Times New Roman" w:eastAsia="Times New Roman" w:hAnsi="Times New Roman" w:cs="Times New Roman"/>
          <w:sz w:val="24"/>
          <w:szCs w:val="24"/>
        </w:rPr>
      </w:pPr>
      <w:r w:rsidRPr="00EE66E6">
        <w:rPr>
          <w:rFonts w:ascii="Times New Roman" w:eastAsia="Times New Roman" w:hAnsi="Times New Roman" w:cs="Times New Roman"/>
          <w:sz w:val="24"/>
          <w:szCs w:val="24"/>
        </w:rPr>
        <w:t>Iako mnogi roditelji vole da trenutke odrastanja svoje dece podele sa prijateljima na Fejsbuku, treba dobro razmisliti pre "kačenja" fotografije. Vrlo lako se može desiti da ona završi na nekom drugom mestu. Pritom, kada dete odraste možda ne bi volelo da na internetu nađe sliku sebe dok sedi na noši.Mirjana Vlaisavljević je mama i fejsbuk-zavisnica. Kada je njena ćerka imala četiri godine redovno je sa prijateljima na mreži delila fotografije svog deteta. Međutim, predomislila se i sve ih obrisala. Na sreću, nije imala nekih većih neprijatnosti."Pronalazila sam fotografije svog deteta na mestima koja, po mom mišljenju, nisu bila adekvatna i onda sam shvatila da je svaki način eksploatacije mog deteta putemFejsbuka moguć", rekla je Mirjana Vlaisavljević.Do podataka o njenom detetu lako je doći, jer ima retko ime."Postoje slike koje su stavili moji prijatelji, sa mojom molbom da se moje dete ni na jedan način ne imenuje", kaže Mirjana.Većina roditelja želi da trenutke odrastanja podeli sa prijateljima.</w:t>
      </w:r>
    </w:p>
    <w:p w:rsidR="00EE66E6" w:rsidRPr="00EE66E6" w:rsidRDefault="00EE66E6" w:rsidP="00EE66E6">
      <w:pPr>
        <w:spacing w:after="0" w:line="240" w:lineRule="auto"/>
        <w:ind w:firstLine="720"/>
        <w:jc w:val="both"/>
        <w:rPr>
          <w:rFonts w:ascii="Times New Roman" w:eastAsia="Times New Roman" w:hAnsi="Times New Roman" w:cs="Times New Roman"/>
          <w:sz w:val="24"/>
          <w:szCs w:val="24"/>
        </w:rPr>
      </w:pPr>
      <w:r w:rsidRPr="00EE66E6">
        <w:rPr>
          <w:rFonts w:ascii="Times New Roman" w:eastAsia="Times New Roman" w:hAnsi="Times New Roman" w:cs="Times New Roman"/>
          <w:sz w:val="24"/>
          <w:szCs w:val="24"/>
        </w:rPr>
        <w:t xml:space="preserve">Fejsbuk-prijatelje često i ne poznajemo, a imamo ih na stotine. Ako je i nama bilo neprijatno kada naši roditelji izvade fotografije na kojima se durimo, reklamiramo prvi zub, ili sedimo na noši – zašto nam se čini da je na društvenim mrežama to baš simpatično?"Neko pravo </w:t>
      </w:r>
      <w:r w:rsidRPr="00EE66E6">
        <w:rPr>
          <w:rFonts w:ascii="Times New Roman" w:eastAsia="Times New Roman" w:hAnsi="Times New Roman" w:cs="Times New Roman"/>
          <w:sz w:val="24"/>
          <w:szCs w:val="24"/>
        </w:rPr>
        <w:lastRenderedPageBreak/>
        <w:t>deteta je na taj način ugroženo. Na taj način detetu se pravi digitalna istorija koja se dalje čuva na pretraživačima, a do koje će neko moći da dođe za 10-15 godina", rekla je psiholog Nikolina Ljepava.Kako kaže, pitanje je da li će dete želeti da ima sve te fotografije kada odraste, a ne može se ni znati kakve sve posledice mogu biti.Ono što moramo da znamo je da digitalna arhiva ne može da se izgubi namerno, poput negativa ili fotografija koje nam se ne dopadaju. Zato, treba dva puta da razmislimo pre nego što dete slikamo, a najmanje tri puta pre nego što tu sliku podelimo na društvenim mrežama.</w:t>
      </w:r>
    </w:p>
    <w:p w:rsidR="00643B04" w:rsidRPr="00643B04" w:rsidRDefault="00643B04" w:rsidP="00EE66E6">
      <w:pPr>
        <w:spacing w:after="0" w:line="240" w:lineRule="auto"/>
        <w:jc w:val="both"/>
        <w:rPr>
          <w:rFonts w:ascii="Times New Roman" w:eastAsia="Times New Roman" w:hAnsi="Times New Roman" w:cs="Times New Roman"/>
          <w:sz w:val="24"/>
          <w:szCs w:val="24"/>
        </w:rPr>
      </w:pPr>
    </w:p>
    <w:p w:rsidR="00F9369A" w:rsidRPr="00CA7334" w:rsidRDefault="00CA7334" w:rsidP="00CA7334">
      <w:pPr>
        <w:spacing w:after="0" w:line="240" w:lineRule="auto"/>
        <w:jc w:val="center"/>
        <w:rPr>
          <w:rFonts w:ascii="Times New Roman" w:eastAsia="Times New Roman" w:hAnsi="Times New Roman" w:cs="Times New Roman"/>
          <w:b/>
          <w:color w:val="FF0000"/>
          <w:sz w:val="28"/>
          <w:szCs w:val="24"/>
        </w:rPr>
      </w:pPr>
      <w:r w:rsidRPr="00CA7334">
        <w:rPr>
          <w:rFonts w:ascii="Times New Roman" w:eastAsia="Times New Roman" w:hAnsi="Times New Roman" w:cs="Times New Roman"/>
          <w:b/>
          <w:color w:val="FF0000"/>
          <w:sz w:val="28"/>
          <w:szCs w:val="24"/>
        </w:rPr>
        <w:t>Priručnik „Psihološke krizne intervencije u obrazovno-vaspitnim ustanovama“</w:t>
      </w:r>
    </w:p>
    <w:p w:rsidR="00CA7334" w:rsidRPr="00643B04" w:rsidRDefault="00CA7334" w:rsidP="00973ECA">
      <w:pPr>
        <w:spacing w:after="0" w:line="240" w:lineRule="auto"/>
        <w:rPr>
          <w:rFonts w:ascii="Times New Roman" w:eastAsia="Times New Roman" w:hAnsi="Times New Roman" w:cs="Times New Roman"/>
          <w:sz w:val="24"/>
          <w:szCs w:val="24"/>
        </w:rPr>
      </w:pPr>
    </w:p>
    <w:p w:rsidR="00CE1AF8" w:rsidRPr="009B00BA" w:rsidRDefault="00CE1AF8" w:rsidP="00CA7334">
      <w:pPr>
        <w:spacing w:after="0" w:line="240" w:lineRule="auto"/>
        <w:ind w:firstLine="720"/>
        <w:jc w:val="both"/>
        <w:rPr>
          <w:rFonts w:ascii="Times New Roman" w:eastAsia="Times New Roman" w:hAnsi="Times New Roman" w:cs="Times New Roman"/>
          <w:noProof/>
          <w:color w:val="FF0000"/>
          <w:sz w:val="24"/>
          <w:szCs w:val="24"/>
        </w:rPr>
      </w:pPr>
      <w:r w:rsidRPr="00CE1AF8">
        <w:rPr>
          <w:rFonts w:ascii="Times New Roman" w:eastAsia="Times New Roman" w:hAnsi="Times New Roman" w:cs="Times New Roman"/>
          <w:noProof/>
          <w:sz w:val="24"/>
          <w:szCs w:val="24"/>
        </w:rPr>
        <w:t>Jedinica za prevenciju nasilja Ministarstva prosvete, nauke i tehnološkog razvoja u saradnji sa Nemačkom organizacijom za međunarodnu saradnju (GIZ) i projektom „Jačanje struktura za osnaživanje i participaciju mladih u Srbiji“ predstavili su priručnik „Psihološke krizne intervencije u obrazovno-vaspitnim ustanovama</w:t>
      </w:r>
      <w:r w:rsidR="00CA7334" w:rsidRPr="00CA7334">
        <w:rPr>
          <w:rFonts w:ascii="Times New Roman" w:eastAsia="Times New Roman" w:hAnsi="Times New Roman" w:cs="Times New Roman"/>
          <w:noProof/>
          <w:sz w:val="24"/>
          <w:szCs w:val="24"/>
        </w:rPr>
        <w:t>“. Priručnik je namenjen zaposlenima u obrazovno-vaspitnim ustanovama. Služi kao praktičan vodič za postupanje u kriznim situacijama i sadrži uputstva kako organizovati život i rad u obrazovno-vaspitnim ustanovama nakon takvog događaja. Pruža znanja i informacije o kriznim situacijama kao što su nasilje većih razmera, nesreća u kojoj su teško povređeni učenik ili nastavnik, smrt, prirodne katastrofe itd. koje na kraće ili duže vreme poremete funkcionisanje i uobičajeni tok života u ustanovi.Priručnik je nastao kao rezultat obuka timova za krizne intervencije koje su održane u 18 školskih uprava na teritoriji Srbije i kroz koje je prošlo oko 1000  zaposlenih u obrazovno-vaspitnim ustanovama.</w:t>
      </w:r>
      <w:r w:rsidR="00CA7334" w:rsidRPr="009B00BA">
        <w:rPr>
          <w:rFonts w:ascii="Times New Roman" w:eastAsia="Times New Roman" w:hAnsi="Times New Roman" w:cs="Times New Roman"/>
          <w:b/>
          <w:i/>
          <w:noProof/>
          <w:color w:val="FF0000"/>
          <w:sz w:val="24"/>
          <w:szCs w:val="24"/>
        </w:rPr>
        <w:t>(→</w:t>
      </w:r>
      <w:r w:rsidRPr="009B00BA">
        <w:rPr>
          <w:rFonts w:ascii="Times New Roman" w:eastAsia="Times New Roman" w:hAnsi="Times New Roman" w:cs="Times New Roman"/>
          <w:b/>
          <w:i/>
          <w:noProof/>
          <w:color w:val="FF0000"/>
          <w:sz w:val="24"/>
          <w:szCs w:val="24"/>
        </w:rPr>
        <w:t>Press Clipping)</w:t>
      </w:r>
    </w:p>
    <w:p w:rsidR="00F9369A" w:rsidRPr="00643B04" w:rsidRDefault="00F9369A" w:rsidP="00973ECA">
      <w:pPr>
        <w:spacing w:after="0" w:line="240" w:lineRule="auto"/>
        <w:rPr>
          <w:rFonts w:ascii="Times New Roman" w:eastAsia="Times New Roman" w:hAnsi="Times New Roman" w:cs="Times New Roman"/>
          <w:sz w:val="24"/>
          <w:szCs w:val="24"/>
        </w:rPr>
      </w:pPr>
      <w:bookmarkStart w:id="0" w:name="_GoBack"/>
      <w:bookmarkEnd w:id="0"/>
    </w:p>
    <w:p w:rsidR="00F9369A" w:rsidRPr="00CA7334" w:rsidRDefault="00F9369A" w:rsidP="00F9369A">
      <w:pPr>
        <w:spacing w:after="0" w:line="240" w:lineRule="auto"/>
        <w:jc w:val="center"/>
        <w:rPr>
          <w:rFonts w:ascii="Times New Roman" w:eastAsia="Times New Roman" w:hAnsi="Times New Roman" w:cs="Times New Roman"/>
          <w:b/>
          <w:color w:val="FF0000"/>
          <w:sz w:val="28"/>
          <w:szCs w:val="24"/>
        </w:rPr>
      </w:pPr>
      <w:r w:rsidRPr="00CA7334">
        <w:rPr>
          <w:rFonts w:ascii="Times New Roman" w:eastAsia="Times New Roman" w:hAnsi="Times New Roman" w:cs="Times New Roman"/>
          <w:b/>
          <w:color w:val="FF0000"/>
          <w:sz w:val="28"/>
          <w:szCs w:val="24"/>
        </w:rPr>
        <w:t>Završen mural posvećen Tijani Jurić</w:t>
      </w:r>
    </w:p>
    <w:p w:rsidR="00F9369A" w:rsidRDefault="00F9369A" w:rsidP="00F9369A">
      <w:pPr>
        <w:spacing w:after="0" w:line="240" w:lineRule="auto"/>
        <w:rPr>
          <w:rFonts w:ascii="Times New Roman" w:eastAsia="Times New Roman" w:hAnsi="Times New Roman" w:cs="Times New Roman"/>
          <w:color w:val="0000CC"/>
          <w:sz w:val="24"/>
          <w:szCs w:val="24"/>
        </w:rPr>
      </w:pPr>
    </w:p>
    <w:p w:rsidR="00F9369A" w:rsidRDefault="00F9369A" w:rsidP="00F9369A">
      <w:pPr>
        <w:spacing w:after="0" w:line="240" w:lineRule="auto"/>
        <w:ind w:firstLine="720"/>
        <w:jc w:val="both"/>
        <w:rPr>
          <w:rFonts w:ascii="Times New Roman" w:eastAsia="Times New Roman" w:hAnsi="Times New Roman" w:cs="Times New Roman"/>
          <w:sz w:val="24"/>
          <w:szCs w:val="24"/>
        </w:rPr>
      </w:pPr>
      <w:r w:rsidRPr="00F9369A">
        <w:rPr>
          <w:rFonts w:ascii="Times New Roman" w:eastAsia="Times New Roman" w:hAnsi="Times New Roman" w:cs="Times New Roman"/>
          <w:sz w:val="24"/>
          <w:szCs w:val="24"/>
        </w:rPr>
        <w:t>Juče, popodne beogradski umetnik, Andrej Josifovski je završio radove na oslikavanju  murala sa likom Tijane Jurić. Tijanin lik krasi  zgradu  na adresi  Aleja Maršala Tita broj 10. Ideja, da njen lik krasi jednu od subotičkih zgrada je potekla od njenih školskih drugara.Inženjer arhitekture Andrej Josifovski je u ponedeljak počeo da crta  grafit posvećen Tijani Jurić i kaže  da nije očekivao da će ovako brzo da završi, a u radu kombinuje  boje za fasadu sa sprejevima.</w:t>
      </w:r>
      <w:hyperlink r:id="rId18" w:history="1">
        <w:r w:rsidR="00643B04" w:rsidRPr="00EA787A">
          <w:rPr>
            <w:rStyle w:val="Hyperlink"/>
            <w:rFonts w:ascii="Times New Roman" w:eastAsia="Times New Roman" w:hAnsi="Times New Roman" w:cs="Times New Roman"/>
            <w:sz w:val="24"/>
            <w:szCs w:val="24"/>
          </w:rPr>
          <w:t>http://www.youtube.com/watch?v=vMcbnFwUpiI</w:t>
        </w:r>
      </w:hyperlink>
    </w:p>
    <w:p w:rsidR="00643B04" w:rsidRPr="00F9369A" w:rsidRDefault="00643B04" w:rsidP="00F9369A">
      <w:pPr>
        <w:spacing w:after="0" w:line="240" w:lineRule="auto"/>
        <w:ind w:firstLine="720"/>
        <w:jc w:val="both"/>
        <w:rPr>
          <w:rFonts w:ascii="Times New Roman" w:eastAsia="Times New Roman" w:hAnsi="Times New Roman" w:cs="Times New Roman"/>
          <w:sz w:val="24"/>
          <w:szCs w:val="24"/>
        </w:rPr>
      </w:pPr>
    </w:p>
    <w:p w:rsidR="00F747C8" w:rsidRPr="00F747C8" w:rsidRDefault="00F747C8" w:rsidP="00924CD9">
      <w:pPr>
        <w:spacing w:after="0" w:line="240" w:lineRule="auto"/>
        <w:jc w:val="center"/>
        <w:rPr>
          <w:rFonts w:ascii="Times New Roman" w:eastAsia="Times New Roman" w:hAnsi="Times New Roman" w:cs="Times New Roman"/>
          <w:b/>
          <w:noProof/>
          <w:color w:val="FF0000"/>
          <w:sz w:val="28"/>
          <w:szCs w:val="24"/>
        </w:rPr>
      </w:pPr>
      <w:r w:rsidRPr="00F747C8">
        <w:rPr>
          <w:rFonts w:ascii="Times New Roman" w:eastAsia="Times New Roman" w:hAnsi="Times New Roman" w:cs="Times New Roman"/>
          <w:b/>
          <w:noProof/>
          <w:color w:val="FF0000"/>
          <w:sz w:val="28"/>
          <w:szCs w:val="24"/>
        </w:rPr>
        <w:t>Pupovac: Zaštita ćirilice u Briselu</w:t>
      </w:r>
    </w:p>
    <w:p w:rsidR="00F747C8" w:rsidRPr="00F747C8" w:rsidRDefault="00F747C8" w:rsidP="00924CD9">
      <w:pPr>
        <w:spacing w:after="0" w:line="240" w:lineRule="auto"/>
        <w:rPr>
          <w:rFonts w:ascii="Times New Roman" w:eastAsia="Times New Roman" w:hAnsi="Times New Roman" w:cs="Times New Roman"/>
          <w:noProof/>
          <w:sz w:val="24"/>
          <w:szCs w:val="24"/>
        </w:rPr>
      </w:pPr>
    </w:p>
    <w:p w:rsidR="00F747C8" w:rsidRPr="00F747C8" w:rsidRDefault="00F747C8" w:rsidP="00F747C8">
      <w:pPr>
        <w:spacing w:after="0" w:line="240" w:lineRule="auto"/>
        <w:ind w:firstLine="720"/>
        <w:jc w:val="both"/>
        <w:rPr>
          <w:rFonts w:ascii="Times New Roman" w:eastAsia="Times New Roman" w:hAnsi="Times New Roman" w:cs="Times New Roman"/>
          <w:noProof/>
          <w:sz w:val="24"/>
          <w:szCs w:val="24"/>
        </w:rPr>
      </w:pPr>
      <w:r w:rsidRPr="00F747C8">
        <w:rPr>
          <w:rFonts w:ascii="Times New Roman" w:eastAsia="Times New Roman" w:hAnsi="Times New Roman" w:cs="Times New Roman"/>
          <w:noProof/>
          <w:sz w:val="24"/>
          <w:szCs w:val="24"/>
        </w:rPr>
        <w:t xml:space="preserve">Iza najnovijeg demoliranja ćiriličnih tabli u Vukovaru stoje motivi koji su prerasli granice obeležavanja godišnjica i izbornih kampanja. Oni su poprimili dimenzije jedne vrste istorijsko-civilizacijskog sukoba, pa i razmere antagonizacije sa slovenskom pismenošću, sa Srbima i Srbijom, izjavio je predsednik SNV u Hrvatskoj Milorad Pupovac. "Imamo mogućnost da se zbog nepoštovanja ustavnog zakona o pravima nacionalnih manjina obratimo OEBS-u, Savetu Evrope i Evropskom parlamentu", rekao je Pupovac za današnje Novosti. Prema njegovim rečima, jedna od nesistemaskih mera je da kao institucija srpske zajednice iz defanzive pređemo u aktivno delovanje kojim ćemo ćirilično pismo u Hrvatskoj predstaviti na drugačiji način od onog kakvim ga u proteklih godinu dana predstavljaju štab za odbranu Vukovara, crkva i političke partije. "U poslednjih godinu-dve ćirilica se stigmatizuje, a time se stigmatizuju i susedne države koje je koriste kao pismo, ali i celokupna civilizacijska i kulturna baština. Osim </w:t>
      </w:r>
      <w:r w:rsidRPr="00F747C8">
        <w:rPr>
          <w:rFonts w:ascii="Times New Roman" w:eastAsia="Times New Roman" w:hAnsi="Times New Roman" w:cs="Times New Roman"/>
          <w:noProof/>
          <w:sz w:val="24"/>
          <w:szCs w:val="24"/>
        </w:rPr>
        <w:lastRenderedPageBreak/>
        <w:t xml:space="preserve">toga, šire se strahovi unutar srpske zajednice i sve to otežava ostvarivanje drugih prava - na obrazovanje, kao i na slobodan osećaj etničke i verske pripadnosti", rekao je Pupovac. </w:t>
      </w:r>
    </w:p>
    <w:p w:rsidR="00F747C8" w:rsidRDefault="00F747C8" w:rsidP="00F747C8">
      <w:pPr>
        <w:spacing w:after="0" w:line="240" w:lineRule="auto"/>
        <w:ind w:firstLine="720"/>
        <w:jc w:val="both"/>
        <w:rPr>
          <w:rFonts w:ascii="Times New Roman" w:eastAsia="Times New Roman" w:hAnsi="Times New Roman" w:cs="Times New Roman"/>
          <w:noProof/>
          <w:sz w:val="24"/>
          <w:szCs w:val="24"/>
        </w:rPr>
      </w:pPr>
      <w:r w:rsidRPr="00F747C8">
        <w:rPr>
          <w:rFonts w:ascii="Times New Roman" w:eastAsia="Times New Roman" w:hAnsi="Times New Roman" w:cs="Times New Roman"/>
          <w:noProof/>
          <w:sz w:val="24"/>
          <w:szCs w:val="24"/>
        </w:rPr>
        <w:t>"Nema sumnje da će nam, kada je u pitanju prezentacija istorijske dimenzije ćiriličnog pisma, biti potrebna pomoć Srbije, ali mnogo više od toga nam treba okrenutost Srbije ka položaju Srba u Hrvatskoj", rekao je predsednik Srpskog narodnog veća i poslanik u Saboru. "Od države očekujemo da ovom pitanju pristupi u skladu sa Sporazumom o pravima manjina i u skladu sa evropskim dokumentima i obavezama koje proizlaze iz hrvatsko-evropskog pristupnog ugovora i iz opredeljenosti Srbije za članstvo u EU. Jer, ovo je zajedničko, bilateralno pitanje, koje nažalost, kao da je izgubilo svoju relevantnost i ispalo iz fokusa", kazao je Pupovac.</w:t>
      </w:r>
    </w:p>
    <w:p w:rsidR="00D20F6E" w:rsidRDefault="00D20F6E" w:rsidP="00D20F6E">
      <w:pPr>
        <w:spacing w:after="0" w:line="240" w:lineRule="auto"/>
        <w:jc w:val="both"/>
        <w:rPr>
          <w:rFonts w:ascii="Times New Roman" w:eastAsia="Times New Roman" w:hAnsi="Times New Roman" w:cs="Times New Roman"/>
          <w:noProof/>
          <w:sz w:val="24"/>
          <w:szCs w:val="24"/>
        </w:rPr>
      </w:pPr>
    </w:p>
    <w:p w:rsidR="00D20F6E" w:rsidRPr="00D20F6E" w:rsidRDefault="00D20F6E" w:rsidP="00D20F6E">
      <w:pPr>
        <w:spacing w:after="0" w:line="240" w:lineRule="auto"/>
        <w:jc w:val="center"/>
        <w:rPr>
          <w:rFonts w:ascii="Times New Roman" w:eastAsia="Times New Roman" w:hAnsi="Times New Roman" w:cs="Times New Roman"/>
          <w:b/>
          <w:noProof/>
          <w:sz w:val="28"/>
          <w:szCs w:val="24"/>
        </w:rPr>
      </w:pPr>
      <w:r w:rsidRPr="00D20F6E">
        <w:rPr>
          <w:rFonts w:ascii="Times New Roman" w:eastAsia="Times New Roman" w:hAnsi="Times New Roman" w:cs="Times New Roman"/>
          <w:b/>
          <w:noProof/>
          <w:color w:val="FF0000"/>
          <w:sz w:val="28"/>
          <w:szCs w:val="24"/>
        </w:rPr>
        <w:t>U Grčkoj razbijena mreža trgovaca decom</w:t>
      </w:r>
    </w:p>
    <w:p w:rsidR="00D20F6E" w:rsidRPr="00D20F6E" w:rsidRDefault="00D20F6E" w:rsidP="00D20F6E">
      <w:pPr>
        <w:spacing w:after="0" w:line="240" w:lineRule="auto"/>
        <w:jc w:val="both"/>
        <w:rPr>
          <w:rFonts w:ascii="Times New Roman" w:eastAsia="Times New Roman" w:hAnsi="Times New Roman" w:cs="Times New Roman"/>
          <w:noProof/>
          <w:sz w:val="24"/>
          <w:szCs w:val="24"/>
        </w:rPr>
      </w:pPr>
    </w:p>
    <w:p w:rsidR="00D20F6E" w:rsidRPr="00924CD9" w:rsidRDefault="00D20F6E" w:rsidP="00D20F6E">
      <w:pPr>
        <w:spacing w:after="0" w:line="240" w:lineRule="auto"/>
        <w:ind w:firstLine="720"/>
        <w:jc w:val="both"/>
        <w:rPr>
          <w:rFonts w:ascii="Times New Roman" w:eastAsia="Times New Roman" w:hAnsi="Times New Roman" w:cs="Times New Roman"/>
          <w:noProof/>
          <w:sz w:val="24"/>
          <w:szCs w:val="24"/>
        </w:rPr>
      </w:pPr>
      <w:r w:rsidRPr="00D20F6E">
        <w:rPr>
          <w:rFonts w:ascii="Times New Roman" w:eastAsia="Times New Roman" w:hAnsi="Times New Roman" w:cs="Times New Roman"/>
          <w:noProof/>
          <w:sz w:val="24"/>
          <w:szCs w:val="24"/>
        </w:rPr>
        <w:t>Grčka policija razbila je mrežu koja se bavila kupovinom beba od bugarskih žena i prodavala ih radi usvajanja, objavio je portal Tajm.Četiri Grka i dva Bugarina, uhapšena su u gradu Trikali pod sumnjom da su učestvovali u prodaji 11 beba parovima koji su želeli da usvoje decu.Policija je saopštila da je razbijena dobro organizovana mreža koja je dugo funkcionisala na tržištu beba u čitavoj Grčkoj.Smatra se da su radili tako što su u Bugarskoj ubeđivali trudne Bugarke, uglavnom neudate da p</w:t>
      </w:r>
      <w:r>
        <w:rPr>
          <w:rFonts w:ascii="Times New Roman" w:eastAsia="Times New Roman" w:hAnsi="Times New Roman" w:cs="Times New Roman"/>
          <w:noProof/>
          <w:sz w:val="24"/>
          <w:szCs w:val="24"/>
        </w:rPr>
        <w:t xml:space="preserve">rodaju svoje bebe za usvajanje. </w:t>
      </w:r>
      <w:r w:rsidRPr="00D20F6E">
        <w:rPr>
          <w:rFonts w:ascii="Times New Roman" w:eastAsia="Times New Roman" w:hAnsi="Times New Roman" w:cs="Times New Roman"/>
          <w:noProof/>
          <w:sz w:val="24"/>
          <w:szCs w:val="24"/>
        </w:rPr>
        <w:t>Mreža je vodila brigu o njima i dovodila ih u Grčku da se porode, a bebe su prodavane po ceni od 10 hiljada evra</w:t>
      </w:r>
      <w:r>
        <w:rPr>
          <w:rFonts w:ascii="Times New Roman" w:eastAsia="Times New Roman" w:hAnsi="Times New Roman" w:cs="Times New Roman"/>
          <w:noProof/>
          <w:sz w:val="24"/>
          <w:szCs w:val="24"/>
        </w:rPr>
        <w:t xml:space="preserve">. </w:t>
      </w:r>
      <w:r w:rsidRPr="00D20F6E">
        <w:rPr>
          <w:rFonts w:ascii="Times New Roman" w:eastAsia="Times New Roman" w:hAnsi="Times New Roman" w:cs="Times New Roman"/>
          <w:noProof/>
          <w:sz w:val="24"/>
          <w:szCs w:val="24"/>
        </w:rPr>
        <w:t>Među uhap</w:t>
      </w:r>
      <w:r>
        <w:rPr>
          <w:rFonts w:ascii="Times New Roman" w:eastAsia="Times New Roman" w:hAnsi="Times New Roman" w:cs="Times New Roman"/>
          <w:noProof/>
          <w:sz w:val="24"/>
          <w:szCs w:val="24"/>
        </w:rPr>
        <w:t>š</w:t>
      </w:r>
      <w:r w:rsidRPr="00D20F6E">
        <w:rPr>
          <w:rFonts w:ascii="Times New Roman" w:eastAsia="Times New Roman" w:hAnsi="Times New Roman" w:cs="Times New Roman"/>
          <w:noProof/>
          <w:sz w:val="24"/>
          <w:szCs w:val="24"/>
        </w:rPr>
        <w:t>enima su i jedan grčki advokat i notar koji su o</w:t>
      </w:r>
      <w:r>
        <w:rPr>
          <w:rFonts w:ascii="Times New Roman" w:eastAsia="Times New Roman" w:hAnsi="Times New Roman" w:cs="Times New Roman"/>
          <w:noProof/>
          <w:sz w:val="24"/>
          <w:szCs w:val="24"/>
        </w:rPr>
        <w:t xml:space="preserve">bavljali poslove oko usvajanja. </w:t>
      </w:r>
      <w:r w:rsidRPr="00D20F6E">
        <w:rPr>
          <w:rFonts w:ascii="Times New Roman" w:eastAsia="Times New Roman" w:hAnsi="Times New Roman" w:cs="Times New Roman"/>
          <w:noProof/>
          <w:sz w:val="24"/>
          <w:szCs w:val="24"/>
        </w:rPr>
        <w:t>Ranije je razbijeno više mreža za trgovinu bebama poreklom iz Bugarske koje su dovođene u Grčku radi usvajanja.</w:t>
      </w:r>
    </w:p>
    <w:p w:rsidR="00973ECA" w:rsidRPr="00973ECA" w:rsidRDefault="00973ECA" w:rsidP="00973EC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973ECA">
        <w:rPr>
          <w:rFonts w:ascii="Brush Script MT" w:eastAsia="Times New Roman" w:hAnsi="Brush Script MT" w:cs="Times New Roman"/>
          <w:color w:val="FF00FF"/>
          <w:sz w:val="44"/>
          <w:szCs w:val="44"/>
          <w:lang w:val="sr-Latn-CS"/>
        </w:rPr>
        <w:t>Jo</w:t>
      </w:r>
      <w:r w:rsidRPr="00973ECA">
        <w:rPr>
          <w:rFonts w:ascii="Brush Script MT" w:eastAsia="Times New Roman" w:hAnsi="Brush Script MT" w:cs="Times New Roman"/>
          <w:color w:val="FF00FF"/>
          <w:sz w:val="44"/>
          <w:szCs w:val="44"/>
        </w:rPr>
        <w:t xml:space="preserve">š </w:t>
      </w:r>
      <w:r w:rsidRPr="00973ECA">
        <w:rPr>
          <w:rFonts w:ascii="Brush Script MT" w:eastAsia="Times New Roman" w:hAnsi="Brush Script MT" w:cs="Times New Roman"/>
          <w:color w:val="FF00FF"/>
          <w:sz w:val="44"/>
          <w:szCs w:val="44"/>
          <w:lang w:val="sr-Latn-CS"/>
        </w:rPr>
        <w:t xml:space="preserve">vesti iz obrazovanja </w:t>
      </w:r>
      <w:r w:rsidRPr="00973ECA">
        <w:rPr>
          <w:rFonts w:ascii="Times New Roman" w:eastAsia="Times New Roman" w:hAnsi="Times New Roman" w:cs="Times New Roman"/>
          <w:b/>
          <w:i/>
          <w:color w:val="FF00FF"/>
          <w:sz w:val="32"/>
          <w:szCs w:val="32"/>
        </w:rPr>
        <w:t>č</w:t>
      </w:r>
      <w:r w:rsidRPr="00973ECA">
        <w:rPr>
          <w:rFonts w:ascii="Brush Script MT" w:eastAsia="Times New Roman" w:hAnsi="Brush Script MT" w:cs="Times New Roman"/>
          <w:color w:val="FF00FF"/>
          <w:sz w:val="44"/>
          <w:szCs w:val="44"/>
        </w:rPr>
        <w:t xml:space="preserve">itajte </w:t>
      </w:r>
      <w:r w:rsidRPr="00973ECA">
        <w:rPr>
          <w:rFonts w:ascii="Brush Script MT" w:eastAsia="Times New Roman" w:hAnsi="Brush Script MT" w:cs="Times New Roman"/>
          <w:color w:val="FF00FF"/>
          <w:sz w:val="44"/>
          <w:szCs w:val="44"/>
          <w:lang w:val="sr-Latn-CS"/>
        </w:rPr>
        <w:t>na na</w:t>
      </w:r>
      <w:r w:rsidRPr="00973ECA">
        <w:rPr>
          <w:rFonts w:ascii="Brush Script MT" w:eastAsia="Times New Roman" w:hAnsi="Brush Script MT" w:cs="Times New Roman"/>
          <w:color w:val="FF00FF"/>
          <w:sz w:val="44"/>
          <w:szCs w:val="44"/>
        </w:rPr>
        <w:t>š</w:t>
      </w:r>
      <w:r w:rsidRPr="00973ECA">
        <w:rPr>
          <w:rFonts w:ascii="Brush Script MT" w:eastAsia="Times New Roman" w:hAnsi="Brush Script MT" w:cs="Times New Roman"/>
          <w:color w:val="FF00FF"/>
          <w:sz w:val="44"/>
          <w:szCs w:val="44"/>
          <w:lang w:val="sr-Latn-CS"/>
        </w:rPr>
        <w:t>em sajtu</w:t>
      </w:r>
      <w:hyperlink r:id="rId19" w:history="1">
        <w:r w:rsidRPr="00973ECA">
          <w:rPr>
            <w:rFonts w:ascii="Brush Script MT" w:eastAsiaTheme="majorEastAsia" w:hAnsi="Brush Script MT" w:cs="Times New Roman"/>
            <w:i/>
            <w:color w:val="0000FF"/>
            <w:sz w:val="44"/>
            <w:szCs w:val="44"/>
            <w:u w:val="single"/>
            <w:lang w:val="sr-Latn-CS"/>
          </w:rPr>
          <w:t>www</w:t>
        </w:r>
        <w:r w:rsidRPr="00973ECA">
          <w:rPr>
            <w:rFonts w:ascii="Brush Script MT" w:eastAsiaTheme="majorEastAsia" w:hAnsi="Brush Script MT" w:cs="Times New Roman"/>
            <w:i/>
            <w:color w:val="0000FF"/>
            <w:sz w:val="44"/>
            <w:szCs w:val="44"/>
            <w:u w:val="single"/>
          </w:rPr>
          <w:t>.</w:t>
        </w:r>
        <w:r w:rsidRPr="00973ECA">
          <w:rPr>
            <w:rFonts w:ascii="Brush Script MT" w:eastAsiaTheme="majorEastAsia" w:hAnsi="Brush Script MT" w:cs="Times New Roman"/>
            <w:i/>
            <w:color w:val="0000FF"/>
            <w:sz w:val="44"/>
            <w:szCs w:val="44"/>
            <w:u w:val="single"/>
            <w:lang w:val="sr-Latn-CS"/>
          </w:rPr>
          <w:t>srpss</w:t>
        </w:r>
        <w:r w:rsidRPr="00973ECA">
          <w:rPr>
            <w:rFonts w:ascii="Brush Script MT" w:eastAsiaTheme="majorEastAsia" w:hAnsi="Brush Script MT" w:cs="Times New Roman"/>
            <w:i/>
            <w:color w:val="0000FF"/>
            <w:sz w:val="44"/>
            <w:szCs w:val="44"/>
            <w:u w:val="single"/>
          </w:rPr>
          <w:t>.</w:t>
        </w:r>
        <w:r w:rsidRPr="00973ECA">
          <w:rPr>
            <w:rFonts w:ascii="Brush Script MT" w:eastAsiaTheme="majorEastAsia" w:hAnsi="Brush Script MT" w:cs="Times New Roman"/>
            <w:i/>
            <w:color w:val="0000FF"/>
            <w:sz w:val="44"/>
            <w:szCs w:val="44"/>
            <w:u w:val="single"/>
            <w:lang w:val="sr-Latn-CS"/>
          </w:rPr>
          <w:t>org</w:t>
        </w:r>
        <w:r w:rsidRPr="00973ECA">
          <w:rPr>
            <w:rFonts w:ascii="Brush Script MT" w:eastAsiaTheme="majorEastAsia" w:hAnsi="Brush Script MT" w:cs="Times New Roman"/>
            <w:i/>
            <w:color w:val="0000FF"/>
            <w:sz w:val="44"/>
            <w:szCs w:val="44"/>
            <w:u w:val="single"/>
          </w:rPr>
          <w:t>.</w:t>
        </w:r>
        <w:r w:rsidRPr="00973ECA">
          <w:rPr>
            <w:rFonts w:ascii="Brush Script MT" w:eastAsiaTheme="majorEastAsia" w:hAnsi="Brush Script MT" w:cs="Times New Roman"/>
            <w:i/>
            <w:color w:val="0000FF"/>
            <w:sz w:val="44"/>
            <w:szCs w:val="44"/>
            <w:u w:val="single"/>
            <w:lang w:val="sr-Latn-CS"/>
          </w:rPr>
          <w:t>rs</w:t>
        </w:r>
      </w:hyperlink>
      <w:r w:rsidRPr="00973ECA">
        <w:rPr>
          <w:rFonts w:ascii="Brush Script MT" w:eastAsia="Times New Roman" w:hAnsi="Brush Script MT" w:cs="Times New Roman"/>
          <w:i/>
          <w:color w:val="0000FF"/>
          <w:sz w:val="44"/>
          <w:szCs w:val="44"/>
        </w:rPr>
        <w:t>,</w:t>
      </w:r>
      <w:r w:rsidRPr="00973ECA">
        <w:rPr>
          <w:rFonts w:ascii="Brush Script MT" w:eastAsia="Times New Roman" w:hAnsi="Brush Script MT" w:cs="Times New Roman"/>
          <w:color w:val="FF00FF"/>
          <w:sz w:val="44"/>
          <w:szCs w:val="44"/>
          <w:lang w:val="sr-Latn-CS"/>
        </w:rPr>
        <w:t>a vesti iz javnog sektora na na</w:t>
      </w:r>
      <w:r w:rsidRPr="00973ECA">
        <w:rPr>
          <w:rFonts w:ascii="Brush Script MT" w:eastAsia="Times New Roman" w:hAnsi="Brush Script MT" w:cs="Times New Roman"/>
          <w:color w:val="FF00FF"/>
          <w:sz w:val="44"/>
          <w:szCs w:val="44"/>
        </w:rPr>
        <w:t>š</w:t>
      </w:r>
      <w:r w:rsidRPr="00973ECA">
        <w:rPr>
          <w:rFonts w:ascii="Brush Script MT" w:eastAsia="Times New Roman" w:hAnsi="Brush Script MT" w:cs="Times New Roman"/>
          <w:color w:val="FF00FF"/>
          <w:sz w:val="44"/>
          <w:szCs w:val="44"/>
          <w:lang w:val="sr-Latn-CS"/>
        </w:rPr>
        <w:t>em sajtu</w:t>
      </w:r>
      <w:hyperlink r:id="rId20" w:history="1">
        <w:r w:rsidRPr="00973ECA">
          <w:rPr>
            <w:rFonts w:ascii="Brush Script MT" w:eastAsiaTheme="majorEastAsia" w:hAnsi="Brush Script MT" w:cs="Times New Roman"/>
            <w:i/>
            <w:color w:val="0000FF"/>
            <w:sz w:val="44"/>
            <w:szCs w:val="44"/>
            <w:u w:val="single"/>
            <w:lang w:val="sr-Latn-CS"/>
          </w:rPr>
          <w:t>www</w:t>
        </w:r>
        <w:r w:rsidRPr="00973ECA">
          <w:rPr>
            <w:rFonts w:ascii="Brush Script MT" w:eastAsiaTheme="majorEastAsia" w:hAnsi="Brush Script MT" w:cs="Times New Roman"/>
            <w:i/>
            <w:color w:val="0000FF"/>
            <w:sz w:val="44"/>
            <w:szCs w:val="44"/>
            <w:u w:val="single"/>
          </w:rPr>
          <w:t>.</w:t>
        </w:r>
        <w:r w:rsidRPr="00973ECA">
          <w:rPr>
            <w:rFonts w:ascii="Brush Script MT" w:eastAsiaTheme="majorEastAsia" w:hAnsi="Brush Script MT" w:cs="Times New Roman"/>
            <w:i/>
            <w:color w:val="0000FF"/>
            <w:sz w:val="44"/>
            <w:szCs w:val="44"/>
            <w:u w:val="single"/>
            <w:lang w:val="sr-Latn-CS"/>
          </w:rPr>
          <w:t>nsjs</w:t>
        </w:r>
        <w:r w:rsidRPr="00973ECA">
          <w:rPr>
            <w:rFonts w:ascii="Brush Script MT" w:eastAsiaTheme="majorEastAsia" w:hAnsi="Brush Script MT" w:cs="Times New Roman"/>
            <w:i/>
            <w:color w:val="0000FF"/>
            <w:sz w:val="44"/>
            <w:szCs w:val="44"/>
            <w:u w:val="single"/>
          </w:rPr>
          <w:t>.</w:t>
        </w:r>
        <w:r w:rsidRPr="00973ECA">
          <w:rPr>
            <w:rFonts w:ascii="Brush Script MT" w:eastAsiaTheme="majorEastAsia" w:hAnsi="Brush Script MT" w:cs="Times New Roman"/>
            <w:i/>
            <w:color w:val="0000FF"/>
            <w:sz w:val="44"/>
            <w:szCs w:val="44"/>
            <w:u w:val="single"/>
            <w:lang w:val="sr-Latn-CS"/>
          </w:rPr>
          <w:t>org</w:t>
        </w:r>
        <w:r w:rsidRPr="00973ECA">
          <w:rPr>
            <w:rFonts w:ascii="Brush Script MT" w:eastAsiaTheme="majorEastAsia" w:hAnsi="Brush Script MT" w:cs="Times New Roman"/>
            <w:i/>
            <w:color w:val="0000FF"/>
            <w:sz w:val="44"/>
            <w:szCs w:val="44"/>
            <w:u w:val="single"/>
          </w:rPr>
          <w:t>.</w:t>
        </w:r>
        <w:r w:rsidRPr="00973ECA">
          <w:rPr>
            <w:rFonts w:ascii="Brush Script MT" w:eastAsiaTheme="majorEastAsia" w:hAnsi="Brush Script MT" w:cs="Times New Roman"/>
            <w:i/>
            <w:color w:val="0000FF"/>
            <w:sz w:val="44"/>
            <w:szCs w:val="44"/>
            <w:u w:val="single"/>
            <w:lang w:val="sr-Latn-CS"/>
          </w:rPr>
          <w:t>rs</w:t>
        </w:r>
      </w:hyperlink>
      <w:r w:rsidRPr="00973ECA">
        <w:rPr>
          <w:rFonts w:ascii="Brush Script MT" w:eastAsia="Times New Roman" w:hAnsi="Brush Script MT" w:cs="Times New Roman"/>
          <w:i/>
          <w:color w:val="0000FF"/>
          <w:sz w:val="44"/>
          <w:szCs w:val="44"/>
        </w:rPr>
        <w:t xml:space="preserve"> .</w:t>
      </w:r>
    </w:p>
    <w:p w:rsidR="00973ECA" w:rsidRPr="00973ECA" w:rsidRDefault="00973ECA" w:rsidP="00973ECA">
      <w:pPr>
        <w:spacing w:after="0" w:line="240" w:lineRule="auto"/>
        <w:jc w:val="center"/>
        <w:rPr>
          <w:rFonts w:ascii="Times New Roman" w:eastAsia="Times New Roman" w:hAnsi="Times New Roman" w:cs="Times New Roman"/>
          <w:sz w:val="24"/>
          <w:szCs w:val="24"/>
        </w:rPr>
      </w:pPr>
      <w:r w:rsidRPr="00973ECA">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973ECA" w:rsidRPr="00973ECA" w:rsidRDefault="00973ECA" w:rsidP="00973ECA"/>
    <w:p w:rsidR="006B53FF" w:rsidRDefault="006B53FF"/>
    <w:sectPr w:rsidR="006B53FF"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B7E" w:rsidRDefault="005A6B7E">
      <w:pPr>
        <w:spacing w:after="0" w:line="240" w:lineRule="auto"/>
      </w:pPr>
      <w:r>
        <w:separator/>
      </w:r>
    </w:p>
  </w:endnote>
  <w:endnote w:type="continuationSeparator" w:id="1">
    <w:p w:rsidR="005A6B7E" w:rsidRDefault="005A6B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786046">
        <w:pPr>
          <w:pStyle w:val="Footer"/>
          <w:jc w:val="right"/>
        </w:pPr>
        <w:r w:rsidRPr="00BF2B8E">
          <w:rPr>
            <w:rFonts w:ascii="Times New Roman" w:hAnsi="Times New Roman" w:cs="Times New Roman"/>
            <w:sz w:val="24"/>
          </w:rPr>
          <w:fldChar w:fldCharType="begin"/>
        </w:r>
        <w:r w:rsidR="00973ECA"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06282F">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5A6B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B7E" w:rsidRDefault="005A6B7E">
      <w:pPr>
        <w:spacing w:after="0" w:line="240" w:lineRule="auto"/>
      </w:pPr>
      <w:r>
        <w:separator/>
      </w:r>
    </w:p>
  </w:footnote>
  <w:footnote w:type="continuationSeparator" w:id="1">
    <w:p w:rsidR="005A6B7E" w:rsidRDefault="005A6B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D1FCC"/>
    <w:multiLevelType w:val="multilevel"/>
    <w:tmpl w:val="FFF4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73ECA"/>
    <w:rsid w:val="000420E4"/>
    <w:rsid w:val="0006282F"/>
    <w:rsid w:val="00205054"/>
    <w:rsid w:val="00366349"/>
    <w:rsid w:val="003D7A02"/>
    <w:rsid w:val="00443C63"/>
    <w:rsid w:val="005A436B"/>
    <w:rsid w:val="005A6B7E"/>
    <w:rsid w:val="00643B04"/>
    <w:rsid w:val="0067338A"/>
    <w:rsid w:val="006B53FF"/>
    <w:rsid w:val="00786046"/>
    <w:rsid w:val="007B2BD0"/>
    <w:rsid w:val="00973ECA"/>
    <w:rsid w:val="009B00BA"/>
    <w:rsid w:val="00BB0116"/>
    <w:rsid w:val="00C12040"/>
    <w:rsid w:val="00CA7334"/>
    <w:rsid w:val="00CE1AF8"/>
    <w:rsid w:val="00D16B04"/>
    <w:rsid w:val="00D20F6E"/>
    <w:rsid w:val="00D7644C"/>
    <w:rsid w:val="00DA22E3"/>
    <w:rsid w:val="00DA54BC"/>
    <w:rsid w:val="00EB19E0"/>
    <w:rsid w:val="00EB4730"/>
    <w:rsid w:val="00EE66E6"/>
    <w:rsid w:val="00F747C8"/>
    <w:rsid w:val="00F936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3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73EC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73ECA"/>
  </w:style>
  <w:style w:type="paragraph" w:styleId="BalloonText">
    <w:name w:val="Balloon Text"/>
    <w:basedOn w:val="Normal"/>
    <w:link w:val="BalloonTextChar"/>
    <w:uiPriority w:val="99"/>
    <w:semiHidden/>
    <w:unhideWhenUsed/>
    <w:rsid w:val="00973E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ECA"/>
    <w:rPr>
      <w:rFonts w:ascii="Tahoma" w:hAnsi="Tahoma" w:cs="Tahoma"/>
      <w:sz w:val="16"/>
      <w:szCs w:val="16"/>
    </w:rPr>
  </w:style>
  <w:style w:type="character" w:styleId="Hyperlink">
    <w:name w:val="Hyperlink"/>
    <w:basedOn w:val="DefaultParagraphFont"/>
    <w:uiPriority w:val="99"/>
    <w:unhideWhenUsed/>
    <w:rsid w:val="00643B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73EC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73ECA"/>
    <w:rPr>
      <w:lang w:val="sr-Latn-RS"/>
    </w:rPr>
  </w:style>
  <w:style w:type="paragraph" w:styleId="BalloonText">
    <w:name w:val="Balloon Text"/>
    <w:basedOn w:val="Normal"/>
    <w:link w:val="BalloonTextChar"/>
    <w:uiPriority w:val="99"/>
    <w:semiHidden/>
    <w:unhideWhenUsed/>
    <w:rsid w:val="00973E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ECA"/>
    <w:rPr>
      <w:rFonts w:ascii="Tahoma" w:hAnsi="Tahoma" w:cs="Tahoma"/>
      <w:sz w:val="16"/>
      <w:szCs w:val="16"/>
      <w:lang w:val="sr-Latn-RS"/>
    </w:rPr>
  </w:style>
  <w:style w:type="character" w:styleId="Hyperlink">
    <w:name w:val="Hyperlink"/>
    <w:basedOn w:val="DefaultParagraphFont"/>
    <w:uiPriority w:val="99"/>
    <w:unhideWhenUsed/>
    <w:rsid w:val="00643B0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7837734">
      <w:bodyDiv w:val="1"/>
      <w:marLeft w:val="0"/>
      <w:marRight w:val="0"/>
      <w:marTop w:val="0"/>
      <w:marBottom w:val="0"/>
      <w:divBdr>
        <w:top w:val="none" w:sz="0" w:space="0" w:color="auto"/>
        <w:left w:val="none" w:sz="0" w:space="0" w:color="auto"/>
        <w:bottom w:val="none" w:sz="0" w:space="0" w:color="auto"/>
        <w:right w:val="none" w:sz="0" w:space="0" w:color="auto"/>
      </w:divBdr>
    </w:div>
    <w:div w:id="863322619">
      <w:bodyDiv w:val="1"/>
      <w:marLeft w:val="0"/>
      <w:marRight w:val="0"/>
      <w:marTop w:val="0"/>
      <w:marBottom w:val="0"/>
      <w:divBdr>
        <w:top w:val="none" w:sz="0" w:space="0" w:color="auto"/>
        <w:left w:val="none" w:sz="0" w:space="0" w:color="auto"/>
        <w:bottom w:val="none" w:sz="0" w:space="0" w:color="auto"/>
        <w:right w:val="none" w:sz="0" w:space="0" w:color="auto"/>
      </w:divBdr>
    </w:div>
    <w:div w:id="927423797">
      <w:bodyDiv w:val="1"/>
      <w:marLeft w:val="0"/>
      <w:marRight w:val="0"/>
      <w:marTop w:val="0"/>
      <w:marBottom w:val="0"/>
      <w:divBdr>
        <w:top w:val="none" w:sz="0" w:space="0" w:color="auto"/>
        <w:left w:val="none" w:sz="0" w:space="0" w:color="auto"/>
        <w:bottom w:val="none" w:sz="0" w:space="0" w:color="auto"/>
        <w:right w:val="none" w:sz="0" w:space="0" w:color="auto"/>
      </w:divBdr>
    </w:div>
    <w:div w:id="1218711035">
      <w:bodyDiv w:val="1"/>
      <w:marLeft w:val="0"/>
      <w:marRight w:val="0"/>
      <w:marTop w:val="0"/>
      <w:marBottom w:val="0"/>
      <w:divBdr>
        <w:top w:val="none" w:sz="0" w:space="0" w:color="auto"/>
        <w:left w:val="none" w:sz="0" w:space="0" w:color="auto"/>
        <w:bottom w:val="none" w:sz="0" w:space="0" w:color="auto"/>
        <w:right w:val="none" w:sz="0" w:space="0" w:color="auto"/>
      </w:divBdr>
      <w:divsChild>
        <w:div w:id="1350833462">
          <w:marLeft w:val="0"/>
          <w:marRight w:val="0"/>
          <w:marTop w:val="120"/>
          <w:marBottom w:val="240"/>
          <w:divBdr>
            <w:top w:val="none" w:sz="0" w:space="0" w:color="auto"/>
            <w:left w:val="none" w:sz="0" w:space="0" w:color="auto"/>
            <w:bottom w:val="none" w:sz="0" w:space="0" w:color="auto"/>
            <w:right w:val="none" w:sz="0" w:space="0" w:color="auto"/>
          </w:divBdr>
          <w:divsChild>
            <w:div w:id="1984580068">
              <w:marLeft w:val="0"/>
              <w:marRight w:val="0"/>
              <w:marTop w:val="120"/>
              <w:marBottom w:val="120"/>
              <w:divBdr>
                <w:top w:val="none" w:sz="0" w:space="0" w:color="auto"/>
                <w:left w:val="none" w:sz="0" w:space="0" w:color="auto"/>
                <w:bottom w:val="none" w:sz="0" w:space="0" w:color="auto"/>
                <w:right w:val="none" w:sz="0" w:space="0" w:color="auto"/>
              </w:divBdr>
              <w:divsChild>
                <w:div w:id="312561336">
                  <w:marLeft w:val="405"/>
                  <w:marRight w:val="405"/>
                  <w:marTop w:val="0"/>
                  <w:marBottom w:val="0"/>
                  <w:divBdr>
                    <w:top w:val="none" w:sz="0" w:space="0" w:color="auto"/>
                    <w:left w:val="none" w:sz="0" w:space="0" w:color="auto"/>
                    <w:bottom w:val="none" w:sz="0" w:space="0" w:color="auto"/>
                    <w:right w:val="none" w:sz="0" w:space="0" w:color="auto"/>
                  </w:divBdr>
                  <w:divsChild>
                    <w:div w:id="2102989768">
                      <w:marLeft w:val="0"/>
                      <w:marRight w:val="0"/>
                      <w:marTop w:val="0"/>
                      <w:marBottom w:val="0"/>
                      <w:divBdr>
                        <w:top w:val="none" w:sz="0" w:space="0" w:color="auto"/>
                        <w:left w:val="none" w:sz="0" w:space="0" w:color="auto"/>
                        <w:bottom w:val="none" w:sz="0" w:space="0" w:color="auto"/>
                        <w:right w:val="none" w:sz="0" w:space="0" w:color="auto"/>
                      </w:divBdr>
                    </w:div>
                    <w:div w:id="186740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420193">
      <w:bodyDiv w:val="1"/>
      <w:marLeft w:val="0"/>
      <w:marRight w:val="0"/>
      <w:marTop w:val="0"/>
      <w:marBottom w:val="0"/>
      <w:divBdr>
        <w:top w:val="none" w:sz="0" w:space="0" w:color="auto"/>
        <w:left w:val="none" w:sz="0" w:space="0" w:color="auto"/>
        <w:bottom w:val="none" w:sz="0" w:space="0" w:color="auto"/>
        <w:right w:val="none" w:sz="0" w:space="0" w:color="auto"/>
      </w:divBdr>
    </w:div>
    <w:div w:id="1651594063">
      <w:bodyDiv w:val="1"/>
      <w:marLeft w:val="0"/>
      <w:marRight w:val="0"/>
      <w:marTop w:val="0"/>
      <w:marBottom w:val="0"/>
      <w:divBdr>
        <w:top w:val="none" w:sz="0" w:space="0" w:color="auto"/>
        <w:left w:val="none" w:sz="0" w:space="0" w:color="auto"/>
        <w:bottom w:val="none" w:sz="0" w:space="0" w:color="auto"/>
        <w:right w:val="none" w:sz="0" w:space="0" w:color="auto"/>
      </w:divBdr>
    </w:div>
    <w:div w:id="2049136430">
      <w:bodyDiv w:val="1"/>
      <w:marLeft w:val="0"/>
      <w:marRight w:val="0"/>
      <w:marTop w:val="0"/>
      <w:marBottom w:val="0"/>
      <w:divBdr>
        <w:top w:val="none" w:sz="0" w:space="0" w:color="auto"/>
        <w:left w:val="none" w:sz="0" w:space="0" w:color="auto"/>
        <w:bottom w:val="none" w:sz="0" w:space="0" w:color="auto"/>
        <w:right w:val="none" w:sz="0" w:space="0" w:color="auto"/>
      </w:divBdr>
      <w:divsChild>
        <w:div w:id="650670675">
          <w:marLeft w:val="0"/>
          <w:marRight w:val="0"/>
          <w:marTop w:val="120"/>
          <w:marBottom w:val="240"/>
          <w:divBdr>
            <w:top w:val="none" w:sz="0" w:space="0" w:color="auto"/>
            <w:left w:val="none" w:sz="0" w:space="0" w:color="auto"/>
            <w:bottom w:val="none" w:sz="0" w:space="0" w:color="auto"/>
            <w:right w:val="none" w:sz="0" w:space="0" w:color="auto"/>
          </w:divBdr>
          <w:divsChild>
            <w:div w:id="453446451">
              <w:marLeft w:val="0"/>
              <w:marRight w:val="0"/>
              <w:marTop w:val="120"/>
              <w:marBottom w:val="120"/>
              <w:divBdr>
                <w:top w:val="none" w:sz="0" w:space="0" w:color="auto"/>
                <w:left w:val="none" w:sz="0" w:space="0" w:color="auto"/>
                <w:bottom w:val="none" w:sz="0" w:space="0" w:color="auto"/>
                <w:right w:val="none" w:sz="0" w:space="0" w:color="auto"/>
              </w:divBdr>
              <w:divsChild>
                <w:div w:id="157111946">
                  <w:marLeft w:val="405"/>
                  <w:marRight w:val="405"/>
                  <w:marTop w:val="0"/>
                  <w:marBottom w:val="0"/>
                  <w:divBdr>
                    <w:top w:val="none" w:sz="0" w:space="0" w:color="auto"/>
                    <w:left w:val="none" w:sz="0" w:space="0" w:color="auto"/>
                    <w:bottom w:val="none" w:sz="0" w:space="0" w:color="auto"/>
                    <w:right w:val="none" w:sz="0" w:space="0" w:color="auto"/>
                  </w:divBdr>
                  <w:divsChild>
                    <w:div w:id="2042171166">
                      <w:marLeft w:val="0"/>
                      <w:marRight w:val="0"/>
                      <w:marTop w:val="0"/>
                      <w:marBottom w:val="0"/>
                      <w:divBdr>
                        <w:top w:val="none" w:sz="0" w:space="0" w:color="auto"/>
                        <w:left w:val="none" w:sz="0" w:space="0" w:color="auto"/>
                        <w:bottom w:val="none" w:sz="0" w:space="0" w:color="auto"/>
                        <w:right w:val="none" w:sz="0" w:space="0" w:color="auto"/>
                      </w:divBdr>
                    </w:div>
                    <w:div w:id="214442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vMcbnFwUpiI" TargetMode="Externa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mrezainkluzija.org" TargetMode="External"/><Relationship Id="rId17" Type="http://schemas.openxmlformats.org/officeDocument/2006/relationships/hyperlink" Target="http://www.youtube.com/watch?v=BIYZN-h_pa8"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youtube.com/watch?v=9nTNYzTxmfE" TargetMode="External"/><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ezainkluzija.org/437-javni-poziv-za-formiranje-vrsnjacke-mreze-podrske-inkluzivnom-obrazovanj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1D5E3-8ADA-45A6-BDF7-1B621E35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3995</Words>
  <Characters>22776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2014-09-25T13:12:00Z</dcterms:created>
  <dcterms:modified xsi:type="dcterms:W3CDTF">2014-09-25T13:13:00Z</dcterms:modified>
</cp:coreProperties>
</file>